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CAEDCF"/>
  <w:body>
    <w:p w14:paraId="5AEF1C7C" w14:textId="77777777" w:rsidR="00D835BB" w:rsidRDefault="00F85994">
      <w:pPr>
        <w:spacing w:line="500" w:lineRule="exact"/>
        <w:jc w:val="center"/>
        <w:rPr>
          <w:rFonts w:asciiTheme="majorEastAsia" w:eastAsiaTheme="majorEastAsia" w:hAnsiTheme="majorEastAsia"/>
          <w:sz w:val="40"/>
          <w:szCs w:val="44"/>
        </w:rPr>
      </w:pPr>
      <w:r>
        <w:rPr>
          <w:rFonts w:asciiTheme="majorEastAsia" w:eastAsiaTheme="majorEastAsia" w:hAnsiTheme="majorEastAsia"/>
          <w:sz w:val="40"/>
          <w:szCs w:val="44"/>
        </w:rPr>
        <w:t>华南农业大学兽医学院</w:t>
      </w:r>
      <w:r>
        <w:rPr>
          <w:rFonts w:asciiTheme="majorEastAsia" w:eastAsiaTheme="majorEastAsia" w:hAnsiTheme="majorEastAsia" w:hint="eastAsia"/>
          <w:sz w:val="40"/>
          <w:szCs w:val="44"/>
        </w:rPr>
        <w:t>（企业/校友）</w:t>
      </w:r>
    </w:p>
    <w:p w14:paraId="2224B0C4" w14:textId="77777777" w:rsidR="00D835BB" w:rsidRDefault="00F85994">
      <w:pPr>
        <w:spacing w:line="500" w:lineRule="exact"/>
        <w:jc w:val="center"/>
        <w:rPr>
          <w:rFonts w:asciiTheme="majorEastAsia" w:eastAsiaTheme="majorEastAsia" w:hAnsiTheme="majorEastAsia"/>
          <w:sz w:val="48"/>
          <w:szCs w:val="44"/>
        </w:rPr>
      </w:pPr>
      <w:r>
        <w:rPr>
          <w:rFonts w:asciiTheme="majorEastAsia" w:eastAsiaTheme="majorEastAsia" w:hAnsiTheme="majorEastAsia"/>
          <w:sz w:val="40"/>
          <w:szCs w:val="44"/>
        </w:rPr>
        <w:t>奖助学金评选办法</w:t>
      </w:r>
    </w:p>
    <w:p w14:paraId="79EE82BC" w14:textId="77777777" w:rsidR="00F85994" w:rsidRDefault="00F85994">
      <w:pPr>
        <w:spacing w:line="500" w:lineRule="exact"/>
        <w:jc w:val="center"/>
        <w:rPr>
          <w:rFonts w:ascii="黑体" w:eastAsia="黑体" w:hAnsi="黑体"/>
          <w:sz w:val="32"/>
        </w:rPr>
      </w:pPr>
    </w:p>
    <w:p w14:paraId="749E225F" w14:textId="4E1A6680" w:rsidR="00D835BB" w:rsidRDefault="00F85994">
      <w:pPr>
        <w:spacing w:line="500" w:lineRule="exact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第一章</w:t>
      </w:r>
      <w:r>
        <w:rPr>
          <w:rFonts w:ascii="黑体" w:eastAsia="黑体" w:hAnsi="黑体" w:hint="eastAsia"/>
          <w:sz w:val="32"/>
        </w:rPr>
        <w:t xml:space="preserve"> 总则</w:t>
      </w:r>
    </w:p>
    <w:p w14:paraId="65DB0E3F" w14:textId="77777777" w:rsidR="00F85994" w:rsidRDefault="00F85994">
      <w:pPr>
        <w:spacing w:line="500" w:lineRule="exact"/>
        <w:jc w:val="center"/>
        <w:rPr>
          <w:rFonts w:ascii="黑体" w:eastAsia="黑体" w:hAnsi="黑体"/>
          <w:sz w:val="32"/>
        </w:rPr>
      </w:pPr>
    </w:p>
    <w:p w14:paraId="7199882D" w14:textId="77777777" w:rsidR="00D835BB" w:rsidRDefault="00F85994">
      <w:pPr>
        <w:widowControl/>
        <w:spacing w:line="500" w:lineRule="exact"/>
        <w:ind w:firstLineChars="200" w:firstLine="643"/>
        <w:rPr>
          <w:rFonts w:ascii="仿宋_GB2312" w:eastAsia="仿宋_GB2312" w:hAnsi="华文仿宋" w:cs="宋体"/>
          <w:b/>
          <w:bCs/>
          <w:kern w:val="0"/>
          <w:sz w:val="32"/>
          <w:szCs w:val="32"/>
        </w:rPr>
      </w:pPr>
      <w:r>
        <w:rPr>
          <w:rFonts w:ascii="仿宋_GB2312" w:eastAsia="仿宋_GB2312" w:hAnsi="华文仿宋" w:cs="宋体" w:hint="eastAsia"/>
          <w:b/>
          <w:bCs/>
          <w:kern w:val="0"/>
          <w:sz w:val="32"/>
          <w:szCs w:val="32"/>
        </w:rPr>
        <w:t>第一条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为全面贯彻党的教育方针，落实立德树人的根本任务，培养德智体美劳全面发展的社会主义建设者和接班人，推进“三全育人”工作落到实处，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规范我院</w:t>
      </w:r>
      <w:r>
        <w:rPr>
          <w:rFonts w:ascii="仿宋_GB2312" w:eastAsia="仿宋_GB2312" w:hAnsi="华文仿宋" w:cs="宋体"/>
          <w:kern w:val="0"/>
          <w:sz w:val="32"/>
          <w:szCs w:val="32"/>
        </w:rPr>
        <w:t>（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企业/校友</w:t>
      </w:r>
      <w:r>
        <w:rPr>
          <w:rFonts w:ascii="仿宋_GB2312" w:eastAsia="仿宋_GB2312" w:hAnsi="华文仿宋" w:cs="宋体"/>
          <w:kern w:val="0"/>
          <w:sz w:val="32"/>
          <w:szCs w:val="32"/>
        </w:rPr>
        <w:t>）奖助学金评选办法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及年度评优工作，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根据《普通高等学校学生管理规定》（教育部令第41号）、《华南农业大学章程》（华南农办〔2015〕58号）、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《华南农业大学兽医学院本科生综合测评及评优实施细则》和《</w:t>
      </w:r>
      <w:r>
        <w:rPr>
          <w:rFonts w:ascii="仿宋_GB2312" w:eastAsia="仿宋_GB2312" w:hAnsi="华文仿宋" w:cs="宋体"/>
          <w:bCs/>
          <w:kern w:val="0"/>
          <w:sz w:val="32"/>
          <w:szCs w:val="32"/>
        </w:rPr>
        <w:t>华南农业大学兽医学院研究生学业奖学金评选办法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》，结合我院学生工作和</w:t>
      </w:r>
      <w:proofErr w:type="gramStart"/>
      <w:r>
        <w:rPr>
          <w:rFonts w:ascii="仿宋_GB2312" w:eastAsia="仿宋_GB2312" w:hAnsi="华文仿宋" w:cs="宋体" w:hint="eastAsia"/>
          <w:kern w:val="0"/>
          <w:sz w:val="32"/>
          <w:szCs w:val="32"/>
        </w:rPr>
        <w:t>校企</w:t>
      </w:r>
      <w:proofErr w:type="gramEnd"/>
      <w:r>
        <w:rPr>
          <w:rFonts w:ascii="仿宋_GB2312" w:eastAsia="仿宋_GB2312" w:hAnsi="华文仿宋" w:cs="宋体" w:hint="eastAsia"/>
          <w:kern w:val="0"/>
          <w:sz w:val="32"/>
          <w:szCs w:val="32"/>
        </w:rPr>
        <w:t>合作实际情况，特制定本实施办法。</w:t>
      </w:r>
    </w:p>
    <w:p w14:paraId="2A0A1551" w14:textId="7DD3DC65" w:rsidR="00D835BB" w:rsidRDefault="00F85994">
      <w:pPr>
        <w:widowControl/>
        <w:spacing w:line="500" w:lineRule="exact"/>
        <w:ind w:firstLineChars="200" w:firstLine="643"/>
        <w:rPr>
          <w:rFonts w:ascii="仿宋_GB2312" w:eastAsia="仿宋_GB2312" w:hAnsi="华文仿宋" w:cs="宋体"/>
          <w:kern w:val="0"/>
          <w:sz w:val="32"/>
          <w:szCs w:val="32"/>
        </w:rPr>
      </w:pPr>
      <w:r>
        <w:rPr>
          <w:rFonts w:ascii="仿宋_GB2312" w:eastAsia="仿宋_GB2312" w:hAnsi="华文仿宋" w:cs="宋体" w:hint="eastAsia"/>
          <w:b/>
          <w:bCs/>
          <w:kern w:val="0"/>
          <w:sz w:val="32"/>
          <w:szCs w:val="32"/>
        </w:rPr>
        <w:t>第二条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本办法适用于我院全日制学生，评选时间以学年度</w:t>
      </w:r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（202</w:t>
      </w:r>
      <w:r w:rsidR="00F715C2">
        <w:rPr>
          <w:rFonts w:ascii="仿宋_GB2312" w:eastAsia="仿宋_GB2312" w:hAnsi="Times New Roman"/>
          <w:b/>
          <w:kern w:val="0"/>
          <w:sz w:val="32"/>
          <w:szCs w:val="32"/>
          <w:lang w:bidi="ar"/>
        </w:rPr>
        <w:t>4</w:t>
      </w:r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年9月1日至评选202</w:t>
      </w:r>
      <w:r w:rsidR="00F715C2">
        <w:rPr>
          <w:rFonts w:ascii="仿宋_GB2312" w:eastAsia="仿宋_GB2312" w:hAnsi="Times New Roman"/>
          <w:b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年8月31日）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认定。</w:t>
      </w:r>
    </w:p>
    <w:p w14:paraId="5FE09EB6" w14:textId="77777777" w:rsidR="00D835BB" w:rsidRDefault="00F85994">
      <w:pPr>
        <w:tabs>
          <w:tab w:val="left" w:pos="3514"/>
          <w:tab w:val="left" w:pos="4111"/>
        </w:tabs>
        <w:spacing w:line="500" w:lineRule="exact"/>
        <w:ind w:firstLineChars="200" w:firstLine="643"/>
        <w:rPr>
          <w:rFonts w:ascii="仿宋_GB2312" w:eastAsia="仿宋_GB2312" w:hAnsi="华文仿宋" w:cs="宋体"/>
          <w:kern w:val="0"/>
          <w:sz w:val="32"/>
          <w:szCs w:val="32"/>
        </w:rPr>
      </w:pPr>
      <w:r>
        <w:rPr>
          <w:rFonts w:ascii="仿宋_GB2312" w:eastAsia="仿宋_GB2312" w:hAnsi="华文仿宋" w:cs="宋体" w:hint="eastAsia"/>
          <w:b/>
          <w:bCs/>
          <w:kern w:val="0"/>
          <w:sz w:val="32"/>
          <w:szCs w:val="32"/>
        </w:rPr>
        <w:t xml:space="preserve">第三条 </w:t>
      </w:r>
      <w:r>
        <w:rPr>
          <w:rFonts w:ascii="Times New Roman" w:eastAsia="仿宋" w:hAnsi="Times New Roman" w:hint="eastAsia"/>
          <w:b/>
          <w:color w:val="000000" w:themeColor="text1"/>
          <w:sz w:val="28"/>
          <w:szCs w:val="28"/>
        </w:rPr>
        <w:t xml:space="preserve"> </w:t>
      </w:r>
      <w:r>
        <w:rPr>
          <w:rFonts w:ascii="仿宋_GB2312" w:eastAsia="仿宋_GB2312" w:hAnsi="华文仿宋" w:cs="宋体"/>
          <w:kern w:val="0"/>
          <w:sz w:val="32"/>
          <w:szCs w:val="32"/>
        </w:rPr>
        <w:t>评审机构</w:t>
      </w:r>
    </w:p>
    <w:p w14:paraId="4735A799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华文仿宋" w:cs="宋体"/>
          <w:kern w:val="0"/>
          <w:sz w:val="32"/>
          <w:szCs w:val="32"/>
        </w:rPr>
      </w:pPr>
      <w:bookmarkStart w:id="0" w:name="_Hlk83572880"/>
      <w:bookmarkEnd w:id="0"/>
      <w:r>
        <w:rPr>
          <w:rFonts w:ascii="仿宋_GB2312" w:eastAsia="仿宋_GB2312" w:hAnsi="华文仿宋" w:cs="宋体"/>
          <w:kern w:val="0"/>
          <w:sz w:val="32"/>
          <w:szCs w:val="32"/>
        </w:rPr>
        <w:t>学院成立（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企业/校友</w:t>
      </w:r>
      <w:r>
        <w:rPr>
          <w:rFonts w:ascii="仿宋_GB2312" w:eastAsia="仿宋_GB2312" w:hAnsi="华文仿宋" w:cs="宋体"/>
          <w:kern w:val="0"/>
          <w:sz w:val="32"/>
          <w:szCs w:val="32"/>
        </w:rPr>
        <w:t>）奖助学金评审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工作领导</w:t>
      </w:r>
      <w:r>
        <w:rPr>
          <w:rFonts w:ascii="仿宋_GB2312" w:eastAsia="仿宋_GB2312" w:hAnsi="华文仿宋" w:cs="宋体"/>
          <w:kern w:val="0"/>
          <w:sz w:val="32"/>
          <w:szCs w:val="32"/>
        </w:rPr>
        <w:t>小组，小组成员由书记、院长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华文仿宋" w:cs="宋体"/>
          <w:kern w:val="0"/>
          <w:sz w:val="32"/>
          <w:szCs w:val="32"/>
        </w:rPr>
        <w:t>副书记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华文仿宋" w:cs="宋体"/>
          <w:kern w:val="0"/>
          <w:sz w:val="32"/>
          <w:szCs w:val="32"/>
        </w:rPr>
        <w:t>副院长以及学院党委委员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组成，负责</w:t>
      </w:r>
      <w:r>
        <w:rPr>
          <w:rFonts w:ascii="仿宋_GB2312" w:eastAsia="仿宋_GB2312" w:hAnsi="华文仿宋" w:cs="宋体"/>
          <w:kern w:val="0"/>
          <w:sz w:val="32"/>
          <w:szCs w:val="32"/>
        </w:rPr>
        <w:t>领导、协调、监督学院奖助学金评审工作。同时设立奖助学金评议小组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华文仿宋" w:cs="宋体"/>
          <w:kern w:val="0"/>
          <w:sz w:val="32"/>
          <w:szCs w:val="32"/>
        </w:rPr>
        <w:t>由学院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各教研室主任、</w:t>
      </w:r>
      <w:r>
        <w:rPr>
          <w:rFonts w:ascii="仿宋_GB2312" w:eastAsia="仿宋_GB2312" w:hAnsi="华文仿宋" w:cs="宋体"/>
          <w:kern w:val="0"/>
          <w:sz w:val="32"/>
          <w:szCs w:val="32"/>
        </w:rPr>
        <w:t>本科生专业主任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华文仿宋" w:cs="宋体"/>
          <w:kern w:val="0"/>
          <w:sz w:val="32"/>
          <w:szCs w:val="32"/>
        </w:rPr>
        <w:t>各党支部书记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华文仿宋" w:cs="宋体"/>
          <w:kern w:val="0"/>
          <w:sz w:val="32"/>
          <w:szCs w:val="32"/>
        </w:rPr>
        <w:t>班主任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华文仿宋" w:cs="宋体"/>
          <w:kern w:val="0"/>
          <w:sz w:val="32"/>
          <w:szCs w:val="32"/>
        </w:rPr>
        <w:t>导师代表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、</w:t>
      </w:r>
      <w:r>
        <w:rPr>
          <w:rFonts w:ascii="仿宋_GB2312" w:eastAsia="仿宋_GB2312" w:hAnsi="华文仿宋" w:cs="宋体"/>
          <w:kern w:val="0"/>
          <w:sz w:val="32"/>
          <w:szCs w:val="32"/>
        </w:rPr>
        <w:t>辅导员、学生代表为组员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，</w:t>
      </w:r>
      <w:proofErr w:type="gramStart"/>
      <w:r>
        <w:rPr>
          <w:rFonts w:ascii="仿宋_GB2312" w:eastAsia="仿宋_GB2312" w:hAnsi="华文仿宋" w:cs="宋体"/>
          <w:kern w:val="0"/>
          <w:sz w:val="32"/>
          <w:szCs w:val="32"/>
        </w:rPr>
        <w:t>负责奖</w:t>
      </w:r>
      <w:proofErr w:type="gramEnd"/>
      <w:r>
        <w:rPr>
          <w:rFonts w:ascii="仿宋_GB2312" w:eastAsia="仿宋_GB2312" w:hAnsi="华文仿宋" w:cs="宋体"/>
          <w:kern w:val="0"/>
          <w:sz w:val="32"/>
          <w:szCs w:val="32"/>
        </w:rPr>
        <w:t>助学金资料收集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华文仿宋" w:cs="宋体"/>
          <w:kern w:val="0"/>
          <w:sz w:val="32"/>
          <w:szCs w:val="32"/>
        </w:rPr>
        <w:t>评审的具体工作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>。</w:t>
      </w:r>
    </w:p>
    <w:p w14:paraId="706B7F9B" w14:textId="77777777" w:rsidR="00D835BB" w:rsidRDefault="00F85994">
      <w:pPr>
        <w:widowControl/>
        <w:spacing w:line="500" w:lineRule="exact"/>
        <w:ind w:firstLineChars="200" w:firstLine="643"/>
        <w:rPr>
          <w:rFonts w:ascii="仿宋_GB2312" w:eastAsia="仿宋_GB2312" w:hAnsi="华文仿宋" w:cs="宋体"/>
          <w:kern w:val="0"/>
          <w:sz w:val="32"/>
          <w:szCs w:val="32"/>
        </w:rPr>
      </w:pPr>
      <w:r>
        <w:rPr>
          <w:rFonts w:ascii="仿宋_GB2312" w:eastAsia="仿宋_GB2312" w:hAnsi="华文仿宋" w:cs="宋体" w:hint="eastAsia"/>
          <w:b/>
          <w:bCs/>
          <w:kern w:val="0"/>
          <w:sz w:val="32"/>
          <w:szCs w:val="32"/>
        </w:rPr>
        <w:t>第四条</w:t>
      </w:r>
      <w:r>
        <w:rPr>
          <w:rFonts w:ascii="仿宋_GB2312" w:eastAsia="仿宋_GB2312" w:hAnsi="华文仿宋" w:cs="宋体" w:hint="eastAsia"/>
          <w:kern w:val="0"/>
          <w:sz w:val="32"/>
          <w:szCs w:val="32"/>
        </w:rPr>
        <w:t xml:space="preserve">  评选流程遵循民主、公平、公开、公正的原则。评选的标准、程序以及结果公开，并接受广大师生的监督。</w:t>
      </w:r>
    </w:p>
    <w:p w14:paraId="670B5425" w14:textId="77777777" w:rsidR="00D835BB" w:rsidRDefault="00D835BB">
      <w:pPr>
        <w:spacing w:line="500" w:lineRule="exact"/>
        <w:jc w:val="center"/>
        <w:rPr>
          <w:rFonts w:ascii="黑体" w:eastAsia="黑体" w:hAnsi="黑体"/>
          <w:bCs/>
          <w:sz w:val="32"/>
          <w:szCs w:val="32"/>
        </w:rPr>
      </w:pPr>
    </w:p>
    <w:p w14:paraId="38A7EC94" w14:textId="77777777" w:rsidR="00D835BB" w:rsidRDefault="00D835BB">
      <w:pPr>
        <w:spacing w:line="500" w:lineRule="exact"/>
        <w:jc w:val="center"/>
        <w:rPr>
          <w:rFonts w:ascii="黑体" w:eastAsia="黑体" w:hAnsi="黑体"/>
          <w:bCs/>
          <w:sz w:val="32"/>
          <w:szCs w:val="32"/>
        </w:rPr>
      </w:pPr>
    </w:p>
    <w:p w14:paraId="572AD2ED" w14:textId="1FBE673F" w:rsidR="00D835BB" w:rsidRDefault="00F85994">
      <w:pPr>
        <w:spacing w:line="500" w:lineRule="exact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第二章 奖助学金项目及评选标准</w:t>
      </w:r>
    </w:p>
    <w:p w14:paraId="668BA5FD" w14:textId="77777777" w:rsidR="00F85994" w:rsidRPr="00F85994" w:rsidRDefault="00F85994">
      <w:pPr>
        <w:spacing w:line="500" w:lineRule="exact"/>
        <w:jc w:val="center"/>
        <w:rPr>
          <w:rFonts w:ascii="黑体" w:eastAsia="黑体" w:hAnsi="黑体"/>
          <w:bCs/>
          <w:sz w:val="32"/>
          <w:szCs w:val="32"/>
        </w:rPr>
      </w:pPr>
    </w:p>
    <w:p w14:paraId="20EABEB8" w14:textId="77777777" w:rsidR="00D835BB" w:rsidRDefault="00F85994">
      <w:pPr>
        <w:spacing w:line="500" w:lineRule="exact"/>
        <w:ind w:firstLineChars="200" w:firstLine="643"/>
        <w:rPr>
          <w:rFonts w:ascii="仿宋_GB2312" w:eastAsia="仿宋_GB2312" w:hAnsi="华文仿宋" w:cs="宋体"/>
          <w:bCs/>
          <w:kern w:val="0"/>
          <w:sz w:val="32"/>
          <w:szCs w:val="32"/>
        </w:rPr>
      </w:pPr>
      <w:r>
        <w:rPr>
          <w:rFonts w:ascii="仿宋_GB2312" w:eastAsia="仿宋_GB2312" w:hAnsi="华文仿宋" w:cs="宋体" w:hint="eastAsia"/>
          <w:b/>
          <w:bCs/>
          <w:kern w:val="0"/>
          <w:sz w:val="32"/>
          <w:szCs w:val="32"/>
        </w:rPr>
        <w:t xml:space="preserve">第五条  </w:t>
      </w:r>
      <w:r>
        <w:rPr>
          <w:rFonts w:ascii="仿宋_GB2312" w:eastAsia="仿宋_GB2312" w:hAnsi="华文仿宋" w:cs="宋体" w:hint="eastAsia"/>
          <w:bCs/>
          <w:kern w:val="0"/>
          <w:sz w:val="32"/>
          <w:szCs w:val="32"/>
        </w:rPr>
        <w:t>奖助学金项目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58"/>
        <w:gridCol w:w="1523"/>
        <w:gridCol w:w="1359"/>
        <w:gridCol w:w="4856"/>
      </w:tblGrid>
      <w:tr w:rsidR="00D835BB" w14:paraId="387D21C0" w14:textId="77777777" w:rsidTr="00F715C2">
        <w:trPr>
          <w:trHeight w:val="759"/>
        </w:trPr>
        <w:tc>
          <w:tcPr>
            <w:tcW w:w="558" w:type="dxa"/>
          </w:tcPr>
          <w:p w14:paraId="68A34C8B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/>
                <w:bCs/>
                <w:kern w:val="0"/>
                <w:sz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</w:rPr>
              <w:t>序号</w:t>
            </w:r>
          </w:p>
        </w:tc>
        <w:tc>
          <w:tcPr>
            <w:tcW w:w="1523" w:type="dxa"/>
          </w:tcPr>
          <w:p w14:paraId="5BBC5712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/>
                <w:bCs/>
                <w:kern w:val="0"/>
                <w:sz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</w:rPr>
              <w:t>项目名称和类别</w:t>
            </w:r>
          </w:p>
        </w:tc>
        <w:tc>
          <w:tcPr>
            <w:tcW w:w="1359" w:type="dxa"/>
          </w:tcPr>
          <w:p w14:paraId="636540ED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/>
                <w:bCs/>
                <w:kern w:val="0"/>
                <w:sz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</w:rPr>
              <w:t>对象</w:t>
            </w:r>
          </w:p>
        </w:tc>
        <w:tc>
          <w:tcPr>
            <w:tcW w:w="4856" w:type="dxa"/>
          </w:tcPr>
          <w:p w14:paraId="3E78B9CF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/>
                <w:bCs/>
                <w:kern w:val="0"/>
                <w:sz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</w:rPr>
              <w:t>具体项目内容</w:t>
            </w:r>
          </w:p>
        </w:tc>
      </w:tr>
      <w:tr w:rsidR="00D835BB" w14:paraId="6DC4B9A3" w14:textId="77777777" w:rsidTr="00F715C2">
        <w:trPr>
          <w:trHeight w:val="759"/>
        </w:trPr>
        <w:tc>
          <w:tcPr>
            <w:tcW w:w="558" w:type="dxa"/>
          </w:tcPr>
          <w:p w14:paraId="33849DA4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1</w:t>
            </w:r>
          </w:p>
        </w:tc>
        <w:tc>
          <w:tcPr>
            <w:tcW w:w="1523" w:type="dxa"/>
          </w:tcPr>
          <w:p w14:paraId="01A05CB9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【奖学金类】</w:t>
            </w:r>
            <w:proofErr w:type="gramStart"/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毕英佐</w:t>
            </w:r>
            <w:proofErr w:type="gramEnd"/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奖学金</w:t>
            </w:r>
          </w:p>
        </w:tc>
        <w:tc>
          <w:tcPr>
            <w:tcW w:w="1359" w:type="dxa"/>
          </w:tcPr>
          <w:p w14:paraId="0011C4E8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全体学生</w:t>
            </w:r>
          </w:p>
        </w:tc>
        <w:tc>
          <w:tcPr>
            <w:tcW w:w="4856" w:type="dxa"/>
          </w:tcPr>
          <w:p w14:paraId="44BBA564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奖励兽医学院品学兼优的本科生和研究生，每生10000元，奖励8人。</w:t>
            </w:r>
          </w:p>
        </w:tc>
      </w:tr>
      <w:tr w:rsidR="00D835BB" w14:paraId="0A3DC324" w14:textId="77777777" w:rsidTr="00F715C2">
        <w:trPr>
          <w:trHeight w:val="759"/>
        </w:trPr>
        <w:tc>
          <w:tcPr>
            <w:tcW w:w="558" w:type="dxa"/>
          </w:tcPr>
          <w:p w14:paraId="2F12A0C5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2</w:t>
            </w:r>
          </w:p>
        </w:tc>
        <w:tc>
          <w:tcPr>
            <w:tcW w:w="1523" w:type="dxa"/>
          </w:tcPr>
          <w:p w14:paraId="78AE7776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【奖学金类】派斯德奖学金</w:t>
            </w:r>
          </w:p>
        </w:tc>
        <w:tc>
          <w:tcPr>
            <w:tcW w:w="1359" w:type="dxa"/>
          </w:tcPr>
          <w:p w14:paraId="5829D829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本科生</w:t>
            </w:r>
          </w:p>
        </w:tc>
        <w:tc>
          <w:tcPr>
            <w:tcW w:w="4856" w:type="dxa"/>
          </w:tcPr>
          <w:p w14:paraId="5856851E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奖励兽医学院品学兼优的本科生。分别是一等5人（3000元/人）、二等8人（2000元/人）、三等14人（1000元/人）。</w:t>
            </w:r>
          </w:p>
        </w:tc>
      </w:tr>
      <w:tr w:rsidR="00D835BB" w14:paraId="236ED021" w14:textId="77777777" w:rsidTr="00F715C2">
        <w:trPr>
          <w:trHeight w:val="775"/>
        </w:trPr>
        <w:tc>
          <w:tcPr>
            <w:tcW w:w="558" w:type="dxa"/>
          </w:tcPr>
          <w:p w14:paraId="0033013A" w14:textId="39332D72" w:rsidR="00D835BB" w:rsidRDefault="009478CD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3</w:t>
            </w:r>
          </w:p>
        </w:tc>
        <w:tc>
          <w:tcPr>
            <w:tcW w:w="1523" w:type="dxa"/>
          </w:tcPr>
          <w:p w14:paraId="3FC2B1E3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【实践创新类】东瑞奖学金</w:t>
            </w:r>
          </w:p>
        </w:tc>
        <w:tc>
          <w:tcPr>
            <w:tcW w:w="1359" w:type="dxa"/>
          </w:tcPr>
          <w:p w14:paraId="2B2F2490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全体学生</w:t>
            </w:r>
          </w:p>
        </w:tc>
        <w:tc>
          <w:tcPr>
            <w:tcW w:w="4856" w:type="dxa"/>
          </w:tcPr>
          <w:p w14:paraId="4A9A7B08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proofErr w:type="gramStart"/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设创新</w:t>
            </w:r>
            <w:proofErr w:type="gramEnd"/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与实践奖学金</w:t>
            </w:r>
          </w:p>
        </w:tc>
      </w:tr>
      <w:tr w:rsidR="00D835BB" w14:paraId="727F8945" w14:textId="77777777" w:rsidTr="00F715C2">
        <w:trPr>
          <w:trHeight w:val="775"/>
        </w:trPr>
        <w:tc>
          <w:tcPr>
            <w:tcW w:w="558" w:type="dxa"/>
          </w:tcPr>
          <w:p w14:paraId="6D333CE1" w14:textId="2B5ED135" w:rsidR="00D835BB" w:rsidRDefault="009478CD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4</w:t>
            </w:r>
          </w:p>
        </w:tc>
        <w:tc>
          <w:tcPr>
            <w:tcW w:w="1523" w:type="dxa"/>
          </w:tcPr>
          <w:p w14:paraId="61B37B19" w14:textId="78710D5E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【助学金类】华南生</w:t>
            </w:r>
            <w:r w:rsidR="00F715C2">
              <w:rPr>
                <w:rFonts w:ascii="楷体" w:eastAsia="楷体" w:hAnsi="楷体" w:cs="宋体" w:hint="eastAsia"/>
                <w:bCs/>
                <w:kern w:val="0"/>
                <w:sz w:val="24"/>
              </w:rPr>
              <w:t>物</w:t>
            </w: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助学金</w:t>
            </w:r>
          </w:p>
        </w:tc>
        <w:tc>
          <w:tcPr>
            <w:tcW w:w="1359" w:type="dxa"/>
          </w:tcPr>
          <w:p w14:paraId="3D86558F" w14:textId="0CA2772A" w:rsidR="00D835BB" w:rsidRDefault="00F715C2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研究生</w:t>
            </w:r>
          </w:p>
        </w:tc>
        <w:tc>
          <w:tcPr>
            <w:tcW w:w="4856" w:type="dxa"/>
          </w:tcPr>
          <w:p w14:paraId="658D22DE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资助兽医学院家庭困难学生。每生2000元，资助10人。</w:t>
            </w:r>
          </w:p>
        </w:tc>
      </w:tr>
      <w:tr w:rsidR="00D835BB" w14:paraId="7BE3782C" w14:textId="77777777" w:rsidTr="00F715C2">
        <w:trPr>
          <w:trHeight w:val="775"/>
        </w:trPr>
        <w:tc>
          <w:tcPr>
            <w:tcW w:w="558" w:type="dxa"/>
          </w:tcPr>
          <w:p w14:paraId="21C2081D" w14:textId="04290646" w:rsidR="00D835BB" w:rsidRDefault="009478CD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5</w:t>
            </w:r>
          </w:p>
        </w:tc>
        <w:tc>
          <w:tcPr>
            <w:tcW w:w="1523" w:type="dxa"/>
          </w:tcPr>
          <w:p w14:paraId="2BBE17AE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【助学金类】正典学长助学基金</w:t>
            </w:r>
          </w:p>
        </w:tc>
        <w:tc>
          <w:tcPr>
            <w:tcW w:w="1359" w:type="dxa"/>
          </w:tcPr>
          <w:p w14:paraId="369F2B34" w14:textId="30A2A345" w:rsidR="00D835BB" w:rsidRDefault="00F715C2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全体学生</w:t>
            </w:r>
          </w:p>
        </w:tc>
        <w:tc>
          <w:tcPr>
            <w:tcW w:w="4856" w:type="dxa"/>
          </w:tcPr>
          <w:p w14:paraId="13493E30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资助兽医学院家庭困难学生.每生5000元，资助20人。</w:t>
            </w:r>
          </w:p>
        </w:tc>
      </w:tr>
      <w:tr w:rsidR="00D835BB" w14:paraId="38765A48" w14:textId="77777777" w:rsidTr="00F715C2">
        <w:trPr>
          <w:trHeight w:val="775"/>
        </w:trPr>
        <w:tc>
          <w:tcPr>
            <w:tcW w:w="558" w:type="dxa"/>
          </w:tcPr>
          <w:p w14:paraId="60862DCA" w14:textId="6C962DFC" w:rsidR="00D835BB" w:rsidRDefault="009478CD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6</w:t>
            </w:r>
          </w:p>
        </w:tc>
        <w:tc>
          <w:tcPr>
            <w:tcW w:w="1523" w:type="dxa"/>
          </w:tcPr>
          <w:p w14:paraId="16977753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proofErr w:type="gramStart"/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【助学金类】隆记助学金</w:t>
            </w:r>
            <w:proofErr w:type="gramEnd"/>
          </w:p>
        </w:tc>
        <w:tc>
          <w:tcPr>
            <w:tcW w:w="1359" w:type="dxa"/>
          </w:tcPr>
          <w:p w14:paraId="4BC975EE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bookmarkStart w:id="1" w:name="OLE_LINK1"/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全体学生</w:t>
            </w:r>
            <w:bookmarkEnd w:id="1"/>
          </w:p>
        </w:tc>
        <w:tc>
          <w:tcPr>
            <w:tcW w:w="4856" w:type="dxa"/>
          </w:tcPr>
          <w:p w14:paraId="0ABE0FF1" w14:textId="0F449FCA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资助兽医学院家庭困难学生。每生</w:t>
            </w:r>
            <w:r w:rsidR="004D7E04">
              <w:rPr>
                <w:rFonts w:ascii="楷体" w:eastAsia="楷体" w:hAnsi="楷体" w:cs="宋体"/>
                <w:bCs/>
                <w:kern w:val="0"/>
                <w:sz w:val="24"/>
              </w:rPr>
              <w:t>2500</w:t>
            </w: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元，资助</w:t>
            </w:r>
            <w:r w:rsidR="004D7E04">
              <w:rPr>
                <w:rFonts w:ascii="楷体" w:eastAsia="楷体" w:hAnsi="楷体" w:cs="宋体"/>
                <w:bCs/>
                <w:kern w:val="0"/>
                <w:sz w:val="24"/>
              </w:rPr>
              <w:t>20</w:t>
            </w: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人。</w:t>
            </w:r>
          </w:p>
        </w:tc>
      </w:tr>
      <w:tr w:rsidR="00D835BB" w14:paraId="7F33B2B2" w14:textId="77777777" w:rsidTr="00F715C2">
        <w:trPr>
          <w:trHeight w:val="775"/>
        </w:trPr>
        <w:tc>
          <w:tcPr>
            <w:tcW w:w="558" w:type="dxa"/>
          </w:tcPr>
          <w:p w14:paraId="2F724BCE" w14:textId="36282C1B" w:rsidR="00D835BB" w:rsidRDefault="009478CD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7</w:t>
            </w:r>
          </w:p>
        </w:tc>
        <w:tc>
          <w:tcPr>
            <w:tcW w:w="1523" w:type="dxa"/>
          </w:tcPr>
          <w:p w14:paraId="4ED2FAE5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proofErr w:type="gramStart"/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【助学金类】旺大助学金</w:t>
            </w:r>
            <w:proofErr w:type="gramEnd"/>
          </w:p>
        </w:tc>
        <w:tc>
          <w:tcPr>
            <w:tcW w:w="1359" w:type="dxa"/>
          </w:tcPr>
          <w:p w14:paraId="0EF013F6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本科生</w:t>
            </w:r>
          </w:p>
        </w:tc>
        <w:tc>
          <w:tcPr>
            <w:tcW w:w="4856" w:type="dxa"/>
          </w:tcPr>
          <w:p w14:paraId="2B3A8602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资助兽医学院家庭困难本科生。每生3000元，资助10人。</w:t>
            </w:r>
          </w:p>
        </w:tc>
      </w:tr>
      <w:tr w:rsidR="00D835BB" w14:paraId="1C5123FB" w14:textId="77777777" w:rsidTr="00F715C2">
        <w:trPr>
          <w:trHeight w:val="775"/>
        </w:trPr>
        <w:tc>
          <w:tcPr>
            <w:tcW w:w="558" w:type="dxa"/>
          </w:tcPr>
          <w:p w14:paraId="7D5B4ACD" w14:textId="61A02DC9" w:rsidR="00D835BB" w:rsidRDefault="009478CD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</w:rPr>
              <w:t>8</w:t>
            </w:r>
          </w:p>
        </w:tc>
        <w:tc>
          <w:tcPr>
            <w:tcW w:w="1523" w:type="dxa"/>
          </w:tcPr>
          <w:p w14:paraId="3251894B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  <w:szCs w:val="24"/>
              </w:rPr>
              <w:t>爱心雨露助</w:t>
            </w:r>
            <w:r>
              <w:rPr>
                <w:rFonts w:ascii="楷体" w:eastAsia="楷体" w:hAnsi="楷体" w:cs="宋体" w:hint="eastAsia"/>
                <w:bCs/>
                <w:kern w:val="0"/>
                <w:sz w:val="24"/>
                <w:szCs w:val="24"/>
              </w:rPr>
              <w:lastRenderedPageBreak/>
              <w:t>学金</w:t>
            </w:r>
          </w:p>
        </w:tc>
        <w:tc>
          <w:tcPr>
            <w:tcW w:w="1359" w:type="dxa"/>
          </w:tcPr>
          <w:p w14:paraId="7D0CCE98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  <w:szCs w:val="24"/>
              </w:rPr>
              <w:lastRenderedPageBreak/>
              <w:t>全体学生</w:t>
            </w:r>
          </w:p>
        </w:tc>
        <w:tc>
          <w:tcPr>
            <w:tcW w:w="4856" w:type="dxa"/>
          </w:tcPr>
          <w:p w14:paraId="6F5EA0F1" w14:textId="77777777" w:rsidR="00D835BB" w:rsidRDefault="00F85994">
            <w:pPr>
              <w:spacing w:line="500" w:lineRule="exact"/>
              <w:rPr>
                <w:rFonts w:ascii="楷体" w:eastAsia="楷体" w:hAnsi="楷体" w:cs="宋体"/>
                <w:bCs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kern w:val="0"/>
                <w:sz w:val="24"/>
                <w:szCs w:val="24"/>
              </w:rPr>
              <w:t>给予兽医学院家庭困难学生助学贷款，金额</w:t>
            </w:r>
            <w:r>
              <w:rPr>
                <w:rFonts w:ascii="楷体" w:eastAsia="楷体" w:hAnsi="楷体" w:cs="宋体" w:hint="eastAsia"/>
                <w:bCs/>
                <w:kern w:val="0"/>
                <w:sz w:val="24"/>
                <w:szCs w:val="24"/>
              </w:rPr>
              <w:lastRenderedPageBreak/>
              <w:t>根据学生情况确定。</w:t>
            </w:r>
          </w:p>
        </w:tc>
      </w:tr>
    </w:tbl>
    <w:p w14:paraId="6FDE1358" w14:textId="77777777" w:rsidR="00D835BB" w:rsidRDefault="00F85994">
      <w:pPr>
        <w:spacing w:line="500" w:lineRule="exact"/>
        <w:rPr>
          <w:rFonts w:ascii="楷体" w:eastAsia="楷体" w:hAnsi="楷体" w:cs="宋体"/>
          <w:b/>
          <w:bCs/>
          <w:kern w:val="0"/>
          <w:sz w:val="24"/>
          <w:szCs w:val="32"/>
        </w:rPr>
      </w:pPr>
      <w:r>
        <w:rPr>
          <w:rFonts w:ascii="楷体" w:eastAsia="楷体" w:hAnsi="楷体" w:cs="宋体" w:hint="eastAsia"/>
          <w:b/>
          <w:bCs/>
          <w:kern w:val="0"/>
          <w:sz w:val="24"/>
          <w:szCs w:val="32"/>
        </w:rPr>
        <w:lastRenderedPageBreak/>
        <w:t>备注：以上奖助金额仅供参考，每年实际资助金额根据企业签订协议书会有变动，以实际情况为主。</w:t>
      </w:r>
    </w:p>
    <w:p w14:paraId="35991BE4" w14:textId="77777777" w:rsidR="00D835BB" w:rsidRDefault="00F85994">
      <w:pPr>
        <w:spacing w:line="500" w:lineRule="exact"/>
        <w:ind w:firstLineChars="200" w:firstLine="643"/>
        <w:rPr>
          <w:rFonts w:ascii="仿宋_GB2312" w:eastAsia="仿宋_GB2312" w:hAnsi="华文仿宋" w:cs="宋体"/>
          <w:bCs/>
          <w:kern w:val="0"/>
          <w:sz w:val="32"/>
          <w:szCs w:val="32"/>
        </w:rPr>
      </w:pPr>
      <w:r>
        <w:rPr>
          <w:rFonts w:ascii="仿宋_GB2312" w:eastAsia="仿宋_GB2312" w:hAnsi="华文仿宋" w:cs="宋体" w:hint="eastAsia"/>
          <w:b/>
          <w:bCs/>
          <w:kern w:val="0"/>
          <w:sz w:val="32"/>
          <w:szCs w:val="32"/>
        </w:rPr>
        <w:t xml:space="preserve">第六条  </w:t>
      </w:r>
      <w:r>
        <w:rPr>
          <w:rFonts w:ascii="仿宋_GB2312" w:eastAsia="仿宋_GB2312" w:hAnsi="华文仿宋" w:cs="宋体" w:hint="eastAsia"/>
          <w:bCs/>
          <w:kern w:val="0"/>
          <w:sz w:val="32"/>
          <w:szCs w:val="32"/>
        </w:rPr>
        <w:t>奖助学金评选条件</w:t>
      </w:r>
    </w:p>
    <w:p w14:paraId="4DCFDCA8" w14:textId="77777777" w:rsidR="00D835BB" w:rsidRDefault="00F8599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（一）基本条件</w:t>
      </w:r>
    </w:p>
    <w:p w14:paraId="3A510946" w14:textId="77777777" w:rsidR="00D835BB" w:rsidRDefault="00F8599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1.热爱祖国，拥护中国共产党领导，具有坚定正确的政治方向，在政治上、思想上和行动上与党中央保持一致。</w:t>
      </w:r>
    </w:p>
    <w:p w14:paraId="51DDA004" w14:textId="77777777" w:rsidR="00D835BB" w:rsidRDefault="00F8599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2.遵纪守法，自觉遵守学校章程和规章制度，自觉维护公共</w:t>
      </w:r>
      <w:r>
        <w:rPr>
          <w:rFonts w:ascii="Times New Roman" w:eastAsia="仿宋_GB2312" w:hAnsi="Times New Roman"/>
          <w:kern w:val="0"/>
          <w:sz w:val="31"/>
          <w:szCs w:val="31"/>
          <w:lang w:bidi="ar"/>
        </w:rPr>
        <w:t>秩序。</w:t>
      </w:r>
    </w:p>
    <w:p w14:paraId="3E508E46" w14:textId="4EC96283" w:rsidR="00D835BB" w:rsidRDefault="00F85994">
      <w:pPr>
        <w:adjustRightInd w:val="0"/>
        <w:snapToGrid w:val="0"/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3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尊敬师长，团结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同学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，作风正派，积极参加集体和公益活动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，具有良好的思想品德和行为习惯。</w:t>
      </w:r>
    </w:p>
    <w:p w14:paraId="336EDE95" w14:textId="0B0DCABB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4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.学业优良，积极参加课外学术交流与社会实践活动，积极参与学生工作，参加体育锻炼和校园文化活动，热心志愿活动，乐于服务广大师生。</w:t>
      </w:r>
    </w:p>
    <w:p w14:paraId="2B27223B" w14:textId="14E62AD3" w:rsidR="003477D4" w:rsidRPr="003477D4" w:rsidRDefault="003477D4" w:rsidP="003477D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5.</w:t>
      </w:r>
      <w:r w:rsidRPr="00526E69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同一学历层次内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</w:t>
      </w:r>
      <w:proofErr w:type="gramStart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本硕博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）</w:t>
      </w:r>
      <w:r w:rsidRPr="00526E69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，每个学生相同奖学金或助学金只能获得一次</w:t>
      </w:r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（创新与实践类奖学金、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爱心雨露助学贷款</w:t>
      </w:r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可以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多次</w:t>
      </w:r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申请）</w:t>
      </w:r>
      <w:r w:rsidRPr="00526E69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。</w:t>
      </w:r>
    </w:p>
    <w:p w14:paraId="3F5DDB16" w14:textId="77777777" w:rsidR="00D835BB" w:rsidRDefault="00F8599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（二）禁止参评条件</w:t>
      </w:r>
    </w:p>
    <w:p w14:paraId="0EAAB67C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有下列情况之一者不能申请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奖助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学金:</w:t>
      </w:r>
    </w:p>
    <w:p w14:paraId="46275E35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1.在学期间有违法或受到党、团组织或学校通报批评及以上纪律处分者。</w:t>
      </w:r>
    </w:p>
    <w:p w14:paraId="6F55E2B4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2.在学期间存在违反学术道德规范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、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学术不端行为或严重失信行为者。</w:t>
      </w:r>
    </w:p>
    <w:p w14:paraId="4CE71039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3.参评年度受到学院通报批评及以上处分者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。</w:t>
      </w:r>
    </w:p>
    <w:p w14:paraId="576625DC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4.参评年度在科研学习工作和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校园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生活中，造成重大事件及损失者。</w:t>
      </w:r>
    </w:p>
    <w:p w14:paraId="04C749E2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.不积极参加学校和学院组织的政治、科技和文体活动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lastRenderedPageBreak/>
        <w:t>者。</w:t>
      </w:r>
    </w:p>
    <w:p w14:paraId="6C6A1839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6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.党员团员身份意识淡薄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者，如党员不履行党员义务，党员不交党费、不参与党支部“三会一课”等；如团员不履行团员义务，不交团费、不参与“三会两制一课”、不参与青年大学习等。</w:t>
      </w:r>
    </w:p>
    <w:p w14:paraId="3D303A98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7.违反学校公寓和实验室安全管理规定，被查出电动车电池违规充电、宿舍违禁电器、养宠物等行为。</w:t>
      </w:r>
    </w:p>
    <w:p w14:paraId="7E44A4AB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8.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未按学校规定缴清学费、住宿费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者。</w:t>
      </w:r>
    </w:p>
    <w:p w14:paraId="2A6E30F4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9.申请评优的学术成果有明显争议者。</w:t>
      </w:r>
    </w:p>
    <w:p w14:paraId="6058CBCB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10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.未经学院、导师批准请假擅自离校3天以上者。</w:t>
      </w:r>
    </w:p>
    <w:p w14:paraId="498F0BB4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11.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导师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（或班主任、辅导员）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有书面意见，认为不宜参评者。</w:t>
      </w:r>
    </w:p>
    <w:p w14:paraId="0FC0D3E2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12.本人未提出申请者。</w:t>
      </w:r>
    </w:p>
    <w:p w14:paraId="738D3042" w14:textId="77777777" w:rsidR="00D835BB" w:rsidRDefault="00F85994">
      <w:pPr>
        <w:spacing w:line="500" w:lineRule="exact"/>
        <w:ind w:firstLineChars="200" w:firstLine="643"/>
        <w:rPr>
          <w:rFonts w:ascii="仿宋_GB2312" w:eastAsia="仿宋_GB2312" w:hAnsi="华文仿宋" w:cs="宋体"/>
          <w:bCs/>
          <w:kern w:val="0"/>
          <w:sz w:val="32"/>
          <w:szCs w:val="32"/>
        </w:rPr>
      </w:pPr>
      <w:r>
        <w:rPr>
          <w:rFonts w:ascii="仿宋_GB2312" w:eastAsia="仿宋_GB2312" w:hAnsi="华文仿宋" w:cs="宋体" w:hint="eastAsia"/>
          <w:b/>
          <w:bCs/>
          <w:kern w:val="0"/>
          <w:sz w:val="32"/>
          <w:szCs w:val="32"/>
        </w:rPr>
        <w:t xml:space="preserve">第七条  </w:t>
      </w:r>
      <w:r>
        <w:rPr>
          <w:rFonts w:ascii="仿宋_GB2312" w:eastAsia="仿宋_GB2312" w:hAnsi="华文仿宋" w:cs="宋体" w:hint="eastAsia"/>
          <w:bCs/>
          <w:kern w:val="0"/>
          <w:sz w:val="32"/>
          <w:szCs w:val="32"/>
        </w:rPr>
        <w:t>奖助学金评选细则</w:t>
      </w:r>
    </w:p>
    <w:p w14:paraId="0A8145CC" w14:textId="77777777" w:rsidR="00D835BB" w:rsidRDefault="00F8599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（一）奖学金要求</w:t>
      </w:r>
    </w:p>
    <w:p w14:paraId="0DFA3569" w14:textId="10DB7E7F" w:rsidR="00AD416F" w:rsidRDefault="00AD416F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1.</w:t>
      </w:r>
      <w:r w:rsidR="003477D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本年度</w:t>
      </w:r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国家奖学金获得者，不能申请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本年度</w:t>
      </w:r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学业类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企业</w:t>
      </w:r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奖学金</w:t>
      </w:r>
      <w:bookmarkStart w:id="2" w:name="OLE_LINK3"/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</w:t>
      </w:r>
      <w:r w:rsidR="00526E69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学生干部奖学金、</w:t>
      </w:r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创新与实践类奖学金、助学金可以申请）</w:t>
      </w:r>
      <w:bookmarkEnd w:id="2"/>
      <w:r w:rsidRPr="00AD416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。</w:t>
      </w:r>
    </w:p>
    <w:p w14:paraId="1C5F534A" w14:textId="4C019C2E" w:rsidR="00D835BB" w:rsidRDefault="003477D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2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.评选年度必须参加学校、学院组织的学生活动或学术活动累计4次（含4次）以上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（博士生除外）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。</w:t>
      </w:r>
    </w:p>
    <w:p w14:paraId="100B0FDC" w14:textId="52CB69F1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bookmarkStart w:id="3" w:name="_Hlk83574553"/>
      <w:bookmarkEnd w:id="3"/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3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.参</w:t>
      </w:r>
      <w:r w:rsidR="008F6BE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评2</w:t>
      </w:r>
      <w:r w:rsidR="008F6BEF">
        <w:rPr>
          <w:rFonts w:ascii="仿宋_GB2312" w:eastAsia="仿宋_GB2312" w:hAnsi="Times New Roman"/>
          <w:kern w:val="0"/>
          <w:sz w:val="32"/>
          <w:szCs w:val="32"/>
          <w:lang w:bidi="ar"/>
        </w:rPr>
        <w:t>02</w:t>
      </w:r>
      <w:r w:rsidR="00F715C2">
        <w:rPr>
          <w:rFonts w:ascii="仿宋_GB2312" w:eastAsia="仿宋_GB2312" w:hAnsi="Times New Roman"/>
          <w:kern w:val="0"/>
          <w:sz w:val="32"/>
          <w:szCs w:val="32"/>
          <w:lang w:bidi="ar"/>
        </w:rPr>
        <w:t>4</w:t>
      </w:r>
      <w:r w:rsidR="008F6BE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—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202</w:t>
      </w:r>
      <w:r w:rsidR="00F715C2">
        <w:rPr>
          <w:rFonts w:ascii="仿宋_GB2312" w:eastAsia="仿宋_GB2312" w:hAnsi="Times New Roman"/>
          <w:kern w:val="0"/>
          <w:sz w:val="32"/>
          <w:szCs w:val="32"/>
          <w:lang w:bidi="ar"/>
        </w:rPr>
        <w:t>5</w:t>
      </w:r>
      <w:r w:rsidR="008F6BE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学</w:t>
      </w:r>
      <w:proofErr w:type="gramStart"/>
      <w:r w:rsidR="008F6BE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年度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绩点达到</w:t>
      </w:r>
      <w:proofErr w:type="gramEnd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3.</w:t>
      </w:r>
      <w:r w:rsidR="00F85994">
        <w:rPr>
          <w:rFonts w:ascii="仿宋_GB2312" w:eastAsia="仿宋_GB2312" w:hAnsi="Times New Roman"/>
          <w:kern w:val="0"/>
          <w:sz w:val="32"/>
          <w:szCs w:val="32"/>
          <w:lang w:bidi="ar"/>
        </w:rPr>
        <w:t>7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及以上，体测成绩70分以上。（仅限本科生奖学金项目）</w:t>
      </w:r>
    </w:p>
    <w:p w14:paraId="136C1376" w14:textId="4529013E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4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.参与评选年度，本科生综合</w:t>
      </w:r>
      <w:proofErr w:type="gramStart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测评需</w:t>
      </w:r>
      <w:proofErr w:type="gramEnd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排名年级前50%。</w:t>
      </w:r>
    </w:p>
    <w:p w14:paraId="3433539C" w14:textId="15A7B008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5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.参评论文成果中，稿件录用通知、会议论文、综述、简讯、letter等不能参加评选。科研奖励和个人专利等成果须提供证书验证。</w:t>
      </w:r>
    </w:p>
    <w:p w14:paraId="301B54ED" w14:textId="1EAE4AB7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bookmarkStart w:id="4" w:name="_Hlk59806199"/>
      <w:bookmarkEnd w:id="4"/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6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.成果获得时间要求在攻读相应学位期间，以学年度认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lastRenderedPageBreak/>
        <w:t>定</w:t>
      </w:r>
      <w:r w:rsidR="00F85994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（202</w:t>
      </w:r>
      <w:r w:rsidR="00F715C2">
        <w:rPr>
          <w:rFonts w:ascii="仿宋_GB2312" w:eastAsia="仿宋_GB2312" w:hAnsi="Times New Roman"/>
          <w:b/>
          <w:bCs/>
          <w:kern w:val="0"/>
          <w:sz w:val="32"/>
          <w:szCs w:val="32"/>
          <w:lang w:bidi="ar"/>
        </w:rPr>
        <w:t>4</w:t>
      </w:r>
      <w:r w:rsidR="00F85994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年9月1日至评选202</w:t>
      </w:r>
      <w:r w:rsidR="00F715C2">
        <w:rPr>
          <w:rFonts w:ascii="仿宋_GB2312" w:eastAsia="仿宋_GB2312" w:hAnsi="Times New Roman"/>
          <w:b/>
          <w:bCs/>
          <w:kern w:val="0"/>
          <w:sz w:val="32"/>
          <w:szCs w:val="32"/>
          <w:lang w:bidi="ar"/>
        </w:rPr>
        <w:t>5</w:t>
      </w:r>
      <w:r w:rsidR="00F85994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年8月31日）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，第一完成单位应为华南农业大学。评奖申报材料至评奖通知截止日期</w:t>
      </w:r>
      <w:proofErr w:type="gramStart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止</w:t>
      </w:r>
      <w:proofErr w:type="gramEnd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不再接受申报也不予以认定。</w:t>
      </w:r>
    </w:p>
    <w:p w14:paraId="2395C5FE" w14:textId="6651CBC1" w:rsidR="00D835BB" w:rsidRDefault="003477D4">
      <w:pPr>
        <w:spacing w:line="500" w:lineRule="exact"/>
        <w:ind w:firstLine="645"/>
        <w:rPr>
          <w:rFonts w:ascii="仿宋_GB2312" w:eastAsia="仿宋_GB2312" w:hAnsi="Times New Roman"/>
          <w:b/>
          <w:bCs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7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.参评的材料均不能在企业奖学金评选中重复使用。</w:t>
      </w:r>
    </w:p>
    <w:p w14:paraId="43D95619" w14:textId="5AE9F3DB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8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</w:t>
      </w:r>
      <w:r w:rsidR="00F85994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论文成果认定仅限前二作者（并列第一算第二作者），其他排名的成果无需提交。</w:t>
      </w:r>
      <w:r w:rsidR="008F6BEF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授权</w:t>
      </w:r>
      <w:r w:rsidR="00F85994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专利中第一作者必须为本人，或第一作者为</w:t>
      </w:r>
      <w:proofErr w:type="gramStart"/>
      <w:r w:rsidR="00F85994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现学习</w:t>
      </w:r>
      <w:proofErr w:type="gramEnd"/>
      <w:r w:rsidR="00F85994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阶段的导师而本人为第二作者</w:t>
      </w:r>
      <w:r w:rsidR="008F6BEF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，受理等均无需提交</w:t>
      </w:r>
      <w:r w:rsidR="00F85994" w:rsidRP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。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（仅限研究生奖学金项目）</w:t>
      </w:r>
    </w:p>
    <w:p w14:paraId="03C8D919" w14:textId="28E14817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bookmarkStart w:id="5" w:name="_Hlk97042247"/>
      <w:bookmarkEnd w:id="5"/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9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.学术成果指通过同行评审并正式发表的学术作品，其中外文需提供华南农业大学图书馆开具的外文检索证明（即注明</w:t>
      </w:r>
      <w:r w:rsidR="00F85994"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“SCI已收录”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的外文检索证明）</w:t>
      </w:r>
      <w:r w:rsidR="00F85994">
        <w:rPr>
          <w:rFonts w:ascii="仿宋_GB2312" w:eastAsia="仿宋_GB2312" w:hAnsi="Times New Roman" w:hint="eastAsia"/>
          <w:bCs/>
          <w:kern w:val="0"/>
          <w:sz w:val="32"/>
          <w:szCs w:val="32"/>
          <w:lang w:bidi="ar"/>
        </w:rPr>
        <w:t>，检索证明中需标注出版时间（年、月）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；中文需提供中文封面、目录和有页码的正文复印件。</w:t>
      </w:r>
    </w:p>
    <w:p w14:paraId="4B3D49A8" w14:textId="57075E60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10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.论文成果认定时间为SCI论文收录时间（2024年8月31日前）。论文收录时间即为</w:t>
      </w:r>
      <w:r w:rsidR="00F85994"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索引时间</w:t>
      </w:r>
      <w:r w:rsidR="008F6BE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。论文成果认定时间与当年度学业奖学金认定方式一致。</w:t>
      </w:r>
      <w:r w:rsidR="008F6BEF">
        <w:rPr>
          <w:rFonts w:ascii="仿宋_GB2312" w:eastAsia="仿宋_GB2312" w:hAnsi="Times New Roman"/>
          <w:kern w:val="0"/>
          <w:sz w:val="32"/>
          <w:szCs w:val="32"/>
          <w:lang w:bidi="ar"/>
        </w:rPr>
        <w:t xml:space="preserve"> </w:t>
      </w:r>
    </w:p>
    <w:p w14:paraId="093F8701" w14:textId="116C63AB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11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.论文影响因子以五年平均影响因子为准，</w:t>
      </w:r>
      <w:proofErr w:type="gramStart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若无五年平均</w:t>
      </w:r>
      <w:proofErr w:type="gramEnd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影响因子，则使用最新的影响因子。</w:t>
      </w:r>
    </w:p>
    <w:p w14:paraId="397D1F12" w14:textId="2F78C16C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12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.获奖后须服从学院学风建设，发展规划的安排（包括但不仅限于开展一对一学业帮扶，进行学习科研分享，参加企业参观交流等各</w:t>
      </w:r>
      <w:proofErr w:type="gramStart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类实践</w:t>
      </w:r>
      <w:proofErr w:type="gramEnd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活动）。</w:t>
      </w:r>
    </w:p>
    <w:p w14:paraId="101DD1C7" w14:textId="2B562595" w:rsidR="00D835BB" w:rsidRDefault="00F85994">
      <w:pPr>
        <w:spacing w:line="500" w:lineRule="exact"/>
        <w:ind w:firstLine="646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1</w:t>
      </w:r>
      <w:r w:rsidR="003477D4">
        <w:rPr>
          <w:rFonts w:ascii="仿宋_GB2312" w:eastAsia="仿宋_GB2312" w:hAnsi="Times New Roman"/>
          <w:kern w:val="0"/>
          <w:sz w:val="32"/>
          <w:szCs w:val="32"/>
          <w:lang w:bidi="ar"/>
        </w:rPr>
        <w:t>3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</w:t>
      </w:r>
      <w:r w:rsidR="008F6BEF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获奖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后，违反本细则第12条，不服从学院有关安排，将取消下年度奖助学金的申请资格。</w:t>
      </w:r>
    </w:p>
    <w:p w14:paraId="630589C5" w14:textId="66FDCB68" w:rsidR="00D835BB" w:rsidRDefault="00F8599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1</w:t>
      </w:r>
      <w:r w:rsidR="003477D4">
        <w:rPr>
          <w:rFonts w:ascii="仿宋_GB2312" w:eastAsia="仿宋_GB2312" w:hAnsi="Times New Roman"/>
          <w:kern w:val="0"/>
          <w:sz w:val="32"/>
          <w:szCs w:val="32"/>
          <w:lang w:bidi="ar"/>
        </w:rPr>
        <w:t>4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.获奖集体或</w:t>
      </w:r>
      <w:proofErr w:type="gramStart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个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人均需上交一份对赞助企业或资助人的感谢信（800字以上）。</w:t>
      </w:r>
    </w:p>
    <w:p w14:paraId="66833988" w14:textId="61693527" w:rsidR="00D835BB" w:rsidRDefault="00F8599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1</w:t>
      </w:r>
      <w:r w:rsidR="003477D4">
        <w:rPr>
          <w:rFonts w:ascii="仿宋_GB2312" w:eastAsia="仿宋_GB2312" w:hAnsi="Times New Roman"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.奖学金获得者将默认成为学院校友基金会名誉成员，承诺未来自己事业有成，将在自己力所能及的范围内回馈学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lastRenderedPageBreak/>
        <w:t>院，为学院贡献自己的力量。</w:t>
      </w:r>
    </w:p>
    <w:p w14:paraId="534316FB" w14:textId="6B1918B9" w:rsidR="00D835BB" w:rsidRDefault="00F85994">
      <w:pPr>
        <w:spacing w:line="500" w:lineRule="exact"/>
        <w:ind w:firstLine="645"/>
        <w:rPr>
          <w:rFonts w:ascii="仿宋_GB2312" w:eastAsia="仿宋_GB2312" w:hAnsi="Times New Roman"/>
          <w:b/>
          <w:bCs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1</w:t>
      </w:r>
      <w:r w:rsidR="003477D4">
        <w:rPr>
          <w:rFonts w:ascii="仿宋_GB2312" w:eastAsia="仿宋_GB2312" w:hAnsi="Times New Roman"/>
          <w:b/>
          <w:bCs/>
          <w:kern w:val="0"/>
          <w:sz w:val="32"/>
          <w:szCs w:val="32"/>
          <w:lang w:bidi="ar"/>
        </w:rPr>
        <w:t>6</w:t>
      </w:r>
      <w:r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.评选</w:t>
      </w:r>
      <w:r w:rsid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支撑</w:t>
      </w:r>
      <w:r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材料仅需提交校级及以上荣誉（含各类竞赛成绩、学术荣誉、获奖表彰等）</w:t>
      </w:r>
      <w:r w:rsidR="008F6BEF"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，院级材料均无需提交。</w:t>
      </w:r>
    </w:p>
    <w:p w14:paraId="4FD58FB2" w14:textId="77777777" w:rsidR="00D835BB" w:rsidRDefault="00F8599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（二）助学金要求</w:t>
      </w:r>
    </w:p>
    <w:p w14:paraId="7B6DC032" w14:textId="4A21BAF3" w:rsidR="003477D4" w:rsidRDefault="003477D4" w:rsidP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1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本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年度</w:t>
      </w:r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同时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获国家助学金和国家励志奖学金者，不能申请企业助学金。（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各类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奖学金、爱心雨露助学贷款可以申请）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。</w:t>
      </w:r>
    </w:p>
    <w:p w14:paraId="4EF68AD0" w14:textId="4336F0DF" w:rsidR="00D835BB" w:rsidRDefault="003477D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2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.该年度必须参加学校、学院组织的学生活动或学术活动累计4次（含4次）以上（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全体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新生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、博士生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除外）。</w:t>
      </w:r>
    </w:p>
    <w:p w14:paraId="63381DA9" w14:textId="54826C94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3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.须提交详细的家庭经济情况说明，不得隐瞒或有任何</w:t>
      </w:r>
      <w:proofErr w:type="gramStart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不</w:t>
      </w:r>
      <w:proofErr w:type="gramEnd"/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诚信行为。优先考虑低保户、特殊困难家庭等学生。</w:t>
      </w:r>
    </w:p>
    <w:p w14:paraId="7AD6BCE6" w14:textId="61EAC467" w:rsidR="00D835BB" w:rsidRDefault="003477D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bookmarkStart w:id="6" w:name="_Hlk83574247"/>
      <w:bookmarkEnd w:id="6"/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4</w:t>
      </w:r>
      <w:r w:rsidR="00F85994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.同等条件下，综合考虑学习成绩较为优异者、学生党员、学生干部以及在德行方面更具有影响力的同学。</w:t>
      </w:r>
    </w:p>
    <w:p w14:paraId="4632BE54" w14:textId="77777777" w:rsidR="00D835BB" w:rsidRDefault="00F8599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5.获奖后须服从学院学风建设，发展规划的安排（包括但不限于开展一对一学业帮扶，进行学习科研分享，参加企业参观交流等各</w:t>
      </w:r>
      <w:proofErr w:type="gramStart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类实践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活动）。</w:t>
      </w:r>
    </w:p>
    <w:p w14:paraId="23BC6CB1" w14:textId="77777777" w:rsidR="00D835BB" w:rsidRDefault="00F85994">
      <w:pPr>
        <w:spacing w:line="500" w:lineRule="exact"/>
        <w:ind w:firstLine="646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6.受助后，违反本细则第5条，不服从学院有关安排，将取消下年度奖助学金的申请资格。</w:t>
      </w:r>
    </w:p>
    <w:p w14:paraId="0EA2836B" w14:textId="77777777" w:rsidR="00D835BB" w:rsidRDefault="00F8599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7.受助集体或</w:t>
      </w:r>
      <w:proofErr w:type="gramStart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个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人均需上交一份对赞助企业或资助人的感谢信（800字以上）。</w:t>
      </w:r>
    </w:p>
    <w:p w14:paraId="0B984D6E" w14:textId="77777777" w:rsidR="00D835BB" w:rsidRDefault="00F8599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8.助学金获得者需签订一份《道义契约》，承诺在个人经济条件改善后，根据自己的经济情况选择捐助学校（学院）有关助学基金或加入助困行列，以帮助有需要的学弟学</w:t>
      </w:r>
      <w:proofErr w:type="gramStart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妹顺利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完成学业。</w:t>
      </w:r>
    </w:p>
    <w:p w14:paraId="6CDF3938" w14:textId="6E420A95" w:rsidR="00D835BB" w:rsidRDefault="00F8599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9.获得的各类助学金只能用于改善生活或学习条件，严禁用于购买名贵物品、请客、旅游或参加演唱会等与改善生活或学习条件无关的支出。</w:t>
      </w:r>
    </w:p>
    <w:p w14:paraId="4AA30564" w14:textId="75DCD2FF" w:rsidR="00D835BB" w:rsidRDefault="00F8599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lastRenderedPageBreak/>
        <w:t>10.违反本细则第9条，经核实确认，造成严重不良影响的，给予学院通报批评</w:t>
      </w:r>
      <w:r w:rsidR="00F715C2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处理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，并取消下年度助学奖的申请资格。</w:t>
      </w:r>
    </w:p>
    <w:p w14:paraId="6B12A478" w14:textId="77777777" w:rsidR="00D835BB" w:rsidRDefault="00F85994">
      <w:pPr>
        <w:adjustRightInd w:val="0"/>
        <w:snapToGrid w:val="0"/>
        <w:spacing w:line="500" w:lineRule="exact"/>
        <w:ind w:firstLine="646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（三）其他要求</w:t>
      </w:r>
    </w:p>
    <w:p w14:paraId="453C72F3" w14:textId="77777777" w:rsidR="00D835BB" w:rsidRDefault="00F85994">
      <w:pPr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1.</w:t>
      </w:r>
      <w:proofErr w:type="gramStart"/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毕英佐</w:t>
      </w:r>
      <w:proofErr w:type="gramEnd"/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奖学金申请要求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，除了满足上述奖学金申请条件外，需额外满足：</w:t>
      </w:r>
    </w:p>
    <w:p w14:paraId="3B12A8B9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（1）本科生学年综合测评成绩排名全年级前5%（或</w:t>
      </w:r>
      <w:proofErr w:type="gramStart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专业绩点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排名前5%），无不及格科目。同等条件下，有学术论文或专利成果发表者、省级以上荣誉获奖者优先。</w:t>
      </w:r>
    </w:p>
    <w:p w14:paraId="55DF8FE1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（2）研究生重点考虑学术科研成果及省级以上获奖者。</w:t>
      </w:r>
    </w:p>
    <w:p w14:paraId="12D58397" w14:textId="77777777" w:rsidR="00D835BB" w:rsidRDefault="00F85994">
      <w:pPr>
        <w:spacing w:line="500" w:lineRule="exact"/>
        <w:ind w:firstLineChars="200" w:firstLine="643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2.派斯德奖学金申请要求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，除了满足上述奖学金申请条件外，该年度</w:t>
      </w:r>
      <w:proofErr w:type="gramStart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学业绩点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需要达到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4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.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0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及以上。</w:t>
      </w:r>
    </w:p>
    <w:p w14:paraId="2425F4A0" w14:textId="77777777" w:rsidR="00D835BB" w:rsidRDefault="00F85994">
      <w:pPr>
        <w:tabs>
          <w:tab w:val="left" w:pos="-200"/>
          <w:tab w:val="left" w:pos="0"/>
        </w:tabs>
        <w:spacing w:line="500" w:lineRule="exact"/>
        <w:ind w:left="-2" w:firstLineChars="200" w:firstLine="643"/>
        <w:rPr>
          <w:rFonts w:ascii="仿宋_GB2312" w:eastAsia="仿宋_GB2312" w:hAnsi="Times New Roman"/>
          <w:b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3.学生干部奖学金</w:t>
      </w:r>
    </w:p>
    <w:p w14:paraId="5F265D83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（1）担任学生干部工作满一年，工作成绩突出；</w:t>
      </w:r>
    </w:p>
    <w:p w14:paraId="5DDE5E0E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（2）工作积极认真，责任心强；具有服务意识，奉献精神和创新精神，能以身作则，表率作用突出，在同学中有较高的威信；</w:t>
      </w:r>
    </w:p>
    <w:p w14:paraId="36CB1567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（3）评选当年获得校级及以上荣誉称号（优秀共产党员、优秀共青团干部、优秀学生干部、优秀共青团员）同等条件下优先考虑；</w:t>
      </w:r>
    </w:p>
    <w:p w14:paraId="2800F3D9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（4）未受学校各级部门通报批评（含院、系级）及纪律处分，无不良学风行为，无未缴清学费、住宿费记录；</w:t>
      </w:r>
    </w:p>
    <w:p w14:paraId="4797A718" w14:textId="77777777" w:rsidR="00D835BB" w:rsidRDefault="00F85994">
      <w:pPr>
        <w:spacing w:line="500" w:lineRule="exact"/>
        <w:ind w:firstLineChars="200" w:firstLine="64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（5）学习认真，成绩良好，本科生评选</w:t>
      </w:r>
      <w:proofErr w:type="gramStart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当年绩点达到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3.7及以上且无不及格科目，综合测评成绩在年级排名前50%。</w:t>
      </w:r>
    </w:p>
    <w:p w14:paraId="1FF226B4" w14:textId="77777777" w:rsidR="00D835BB" w:rsidRDefault="00F85994">
      <w:pPr>
        <w:spacing w:line="500" w:lineRule="exact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研究生需在评选当年获得学业奖学金评选二等奖学金及以上。</w:t>
      </w:r>
    </w:p>
    <w:p w14:paraId="3CC2F3C0" w14:textId="77777777" w:rsidR="003477D4" w:rsidRDefault="003477D4">
      <w:pPr>
        <w:spacing w:line="500" w:lineRule="exact"/>
        <w:ind w:firstLineChars="200" w:firstLine="643"/>
        <w:rPr>
          <w:rFonts w:ascii="仿宋_GB2312" w:eastAsia="仿宋_GB2312" w:hAnsi="Times New Roman"/>
          <w:b/>
          <w:kern w:val="0"/>
          <w:sz w:val="32"/>
          <w:szCs w:val="32"/>
          <w:lang w:bidi="ar"/>
        </w:rPr>
      </w:pPr>
    </w:p>
    <w:p w14:paraId="27C378D8" w14:textId="2DC369EA" w:rsidR="00D835BB" w:rsidRDefault="00F85994">
      <w:pPr>
        <w:spacing w:line="500" w:lineRule="exact"/>
        <w:ind w:firstLineChars="200" w:firstLine="643"/>
        <w:rPr>
          <w:rFonts w:ascii="仿宋_GB2312" w:eastAsia="仿宋_GB2312" w:hAnsi="Times New Roman"/>
          <w:b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lastRenderedPageBreak/>
        <w:t>4.东</w:t>
      </w:r>
      <w:proofErr w:type="gramStart"/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瑞创新</w:t>
      </w:r>
      <w:proofErr w:type="gramEnd"/>
      <w:r>
        <w:rPr>
          <w:rFonts w:ascii="仿宋_GB2312" w:eastAsia="仿宋_GB2312" w:hAnsi="Times New Roman" w:hint="eastAsia"/>
          <w:b/>
          <w:kern w:val="0"/>
          <w:sz w:val="32"/>
          <w:szCs w:val="32"/>
          <w:lang w:bidi="ar"/>
        </w:rPr>
        <w:t>与实践类奖学金评选具体要求</w:t>
      </w:r>
    </w:p>
    <w:p w14:paraId="10FFCBD1" w14:textId="77777777" w:rsidR="00D835BB" w:rsidRDefault="00F85994">
      <w:pPr>
        <w:spacing w:line="500" w:lineRule="exact"/>
        <w:ind w:firstLine="66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（1）奖励上一学年度获得创新创业、学科竞赛、文化艺术省级以上竞赛获奖的个人或者团体，并按照以下标准予以奖励。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"/>
        <w:gridCol w:w="2203"/>
        <w:gridCol w:w="1193"/>
        <w:gridCol w:w="2099"/>
        <w:gridCol w:w="2091"/>
      </w:tblGrid>
      <w:tr w:rsidR="00D835BB" w14:paraId="23E423C2" w14:textId="77777777">
        <w:trPr>
          <w:trHeight w:val="615"/>
          <w:jc w:val="center"/>
        </w:trPr>
        <w:tc>
          <w:tcPr>
            <w:tcW w:w="1481" w:type="dxa"/>
            <w:shd w:val="clear" w:color="auto" w:fill="auto"/>
            <w:vAlign w:val="center"/>
          </w:tcPr>
          <w:p w14:paraId="403AC022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28E99C77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3292" w:type="dxa"/>
            <w:gridSpan w:val="2"/>
            <w:shd w:val="clear" w:color="auto" w:fill="auto"/>
            <w:vAlign w:val="center"/>
          </w:tcPr>
          <w:p w14:paraId="252438FB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/>
                <w:sz w:val="24"/>
                <w:szCs w:val="24"/>
              </w:rPr>
              <w:t>奖励级别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9AAAE0D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/>
                <w:sz w:val="24"/>
                <w:szCs w:val="24"/>
              </w:rPr>
              <w:t>奖励金额（元）</w:t>
            </w:r>
          </w:p>
        </w:tc>
      </w:tr>
      <w:tr w:rsidR="00D835BB" w14:paraId="50224EFA" w14:textId="77777777">
        <w:trPr>
          <w:trHeight w:val="615"/>
          <w:jc w:val="center"/>
        </w:trPr>
        <w:tc>
          <w:tcPr>
            <w:tcW w:w="1481" w:type="dxa"/>
            <w:vMerge w:val="restart"/>
            <w:shd w:val="clear" w:color="auto" w:fill="auto"/>
            <w:vAlign w:val="center"/>
          </w:tcPr>
          <w:p w14:paraId="023C86D9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创新创业</w:t>
            </w:r>
          </w:p>
        </w:tc>
        <w:tc>
          <w:tcPr>
            <w:tcW w:w="2203" w:type="dxa"/>
            <w:vMerge w:val="restart"/>
            <w:shd w:val="clear" w:color="auto" w:fill="auto"/>
            <w:vAlign w:val="center"/>
          </w:tcPr>
          <w:p w14:paraId="670DDD3D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挑战杯、互联网+等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14:paraId="19ED6606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国家级</w:t>
            </w:r>
          </w:p>
        </w:tc>
        <w:tc>
          <w:tcPr>
            <w:tcW w:w="2099" w:type="dxa"/>
            <w:shd w:val="clear" w:color="auto" w:fill="auto"/>
            <w:vAlign w:val="center"/>
          </w:tcPr>
          <w:p w14:paraId="436FBE22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特等奖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30DE02E8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10000</w:t>
            </w:r>
          </w:p>
        </w:tc>
      </w:tr>
      <w:tr w:rsidR="00D835BB" w14:paraId="3AFE406E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4F3CBEB6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686D298D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3EDFF378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308C15FD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一等奖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9346B1F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5000</w:t>
            </w:r>
          </w:p>
        </w:tc>
      </w:tr>
      <w:tr w:rsidR="00D835BB" w14:paraId="52881B9E" w14:textId="77777777">
        <w:trPr>
          <w:trHeight w:val="61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46FA9055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157FD497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640B51D0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214E71CE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二等奖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970AC20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4000</w:t>
            </w:r>
          </w:p>
        </w:tc>
      </w:tr>
      <w:tr w:rsidR="00D835BB" w14:paraId="0CD250B1" w14:textId="77777777">
        <w:trPr>
          <w:trHeight w:val="61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4A986DFD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54C06AD6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74CF6B1B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544CE311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三等奖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4AFF18C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3</w:t>
            </w: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000</w:t>
            </w:r>
          </w:p>
        </w:tc>
      </w:tr>
      <w:tr w:rsidR="00D835BB" w14:paraId="24F6FFD0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7B6E5F0E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5441843C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14:paraId="707ADE37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省部级</w:t>
            </w:r>
          </w:p>
        </w:tc>
        <w:tc>
          <w:tcPr>
            <w:tcW w:w="2099" w:type="dxa"/>
            <w:shd w:val="clear" w:color="auto" w:fill="auto"/>
            <w:vAlign w:val="center"/>
          </w:tcPr>
          <w:p w14:paraId="34ABDDD1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特等奖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0695BE4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4000</w:t>
            </w:r>
          </w:p>
        </w:tc>
      </w:tr>
      <w:tr w:rsidR="00D835BB" w14:paraId="1B4AFB04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32C09B11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2209A01D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66503034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2D563985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一等奖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FE97C1B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2500</w:t>
            </w:r>
          </w:p>
        </w:tc>
      </w:tr>
      <w:tr w:rsidR="00D835BB" w14:paraId="15249E87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268C8ED0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794F8A8A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7B82CD2F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64068A6B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二等奖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9F91EEF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2</w:t>
            </w: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000</w:t>
            </w:r>
          </w:p>
        </w:tc>
      </w:tr>
      <w:tr w:rsidR="00D835BB" w14:paraId="0440256D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38E26381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60102A1F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672CD46E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3DDE72C0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三等奖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9E51415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1</w:t>
            </w: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000</w:t>
            </w:r>
          </w:p>
        </w:tc>
      </w:tr>
      <w:tr w:rsidR="00D835BB" w14:paraId="2EC2211A" w14:textId="77777777">
        <w:trPr>
          <w:trHeight w:val="615"/>
          <w:jc w:val="center"/>
        </w:trPr>
        <w:tc>
          <w:tcPr>
            <w:tcW w:w="1481" w:type="dxa"/>
            <w:vMerge w:val="restart"/>
            <w:shd w:val="clear" w:color="auto" w:fill="auto"/>
            <w:vAlign w:val="center"/>
          </w:tcPr>
          <w:p w14:paraId="2BE87820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学科竞赛</w:t>
            </w:r>
          </w:p>
        </w:tc>
        <w:tc>
          <w:tcPr>
            <w:tcW w:w="2203" w:type="dxa"/>
            <w:vMerge w:val="restart"/>
            <w:shd w:val="clear" w:color="auto" w:fill="auto"/>
            <w:vAlign w:val="center"/>
          </w:tcPr>
          <w:p w14:paraId="10553FF1" w14:textId="4F4919B2" w:rsidR="00D835BB" w:rsidRDefault="00F715C2">
            <w:pPr>
              <w:spacing w:line="500" w:lineRule="exact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全国大学生职业规划大赛、</w:t>
            </w:r>
            <w:r w:rsidR="00F85994"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雄鹰杯、全国大学生动物医学专业技能竞赛、华南兽医杯、生化实验技能大赛、全国大学生生命科学竞赛、全国大学生英语等</w:t>
            </w: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14:paraId="3182ABA3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国家级</w:t>
            </w:r>
          </w:p>
        </w:tc>
        <w:tc>
          <w:tcPr>
            <w:tcW w:w="2099" w:type="dxa"/>
            <w:shd w:val="clear" w:color="auto" w:fill="auto"/>
            <w:vAlign w:val="center"/>
          </w:tcPr>
          <w:p w14:paraId="7CFF50B2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特等奖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9C7BD9D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4000</w:t>
            </w:r>
          </w:p>
        </w:tc>
      </w:tr>
      <w:tr w:rsidR="00D835BB" w14:paraId="114F8EE0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687CBFF4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14DCE7DB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79B78BD4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117C4AF7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一等奖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8549E73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3000</w:t>
            </w:r>
          </w:p>
        </w:tc>
      </w:tr>
      <w:tr w:rsidR="00D835BB" w14:paraId="21F16273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3428ECD6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21128FD5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602499CC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772D0285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二等奖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4C6993C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2000</w:t>
            </w:r>
          </w:p>
        </w:tc>
      </w:tr>
      <w:tr w:rsidR="00D835BB" w14:paraId="1653FF29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445A8C7A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60CBEEB9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0A921736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21912A97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三等奖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591BB0A1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1</w:t>
            </w: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000</w:t>
            </w:r>
          </w:p>
        </w:tc>
      </w:tr>
      <w:tr w:rsidR="00D835BB" w14:paraId="5E98B542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2F70863C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0ADA8A6F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shd w:val="clear" w:color="auto" w:fill="auto"/>
            <w:vAlign w:val="center"/>
          </w:tcPr>
          <w:p w14:paraId="7CFD879B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省部级</w:t>
            </w:r>
          </w:p>
        </w:tc>
        <w:tc>
          <w:tcPr>
            <w:tcW w:w="2099" w:type="dxa"/>
            <w:shd w:val="clear" w:color="auto" w:fill="auto"/>
            <w:vAlign w:val="center"/>
          </w:tcPr>
          <w:p w14:paraId="254849DC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特等奖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1463CD6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2500</w:t>
            </w:r>
          </w:p>
        </w:tc>
      </w:tr>
      <w:tr w:rsidR="00D835BB" w14:paraId="32CBC102" w14:textId="77777777">
        <w:trPr>
          <w:trHeight w:val="61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236E84D0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61E9DF40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64268339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34850DE8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一等奖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F733BD8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2000</w:t>
            </w:r>
          </w:p>
        </w:tc>
      </w:tr>
      <w:tr w:rsidR="00D835BB" w14:paraId="734B89C0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4DB84729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318EDD24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50C68179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6A61DF2A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二等奖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7BB30CA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1500</w:t>
            </w:r>
          </w:p>
        </w:tc>
      </w:tr>
      <w:tr w:rsidR="00D835BB" w14:paraId="14E560E9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33F078D2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2B57E3B0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vMerge/>
            <w:shd w:val="clear" w:color="auto" w:fill="auto"/>
            <w:vAlign w:val="center"/>
          </w:tcPr>
          <w:p w14:paraId="65C690C8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14:paraId="0DAD2B31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三等奖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475EA4CE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1000</w:t>
            </w:r>
          </w:p>
        </w:tc>
      </w:tr>
      <w:tr w:rsidR="00D835BB" w14:paraId="1009DC3F" w14:textId="77777777">
        <w:trPr>
          <w:trHeight w:val="615"/>
          <w:jc w:val="center"/>
        </w:trPr>
        <w:tc>
          <w:tcPr>
            <w:tcW w:w="1481" w:type="dxa"/>
            <w:vMerge w:val="restart"/>
            <w:shd w:val="clear" w:color="auto" w:fill="auto"/>
            <w:vAlign w:val="center"/>
          </w:tcPr>
          <w:p w14:paraId="3EC3779A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党团思想</w:t>
            </w:r>
          </w:p>
          <w:p w14:paraId="6BD0282F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lastRenderedPageBreak/>
              <w:t>文化艺术</w:t>
            </w:r>
          </w:p>
        </w:tc>
        <w:tc>
          <w:tcPr>
            <w:tcW w:w="2203" w:type="dxa"/>
            <w:vMerge w:val="restart"/>
            <w:shd w:val="clear" w:color="auto" w:fill="auto"/>
            <w:vAlign w:val="center"/>
          </w:tcPr>
          <w:p w14:paraId="2BA279BA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lastRenderedPageBreak/>
              <w:t>省级以上党团、政</w:t>
            </w: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lastRenderedPageBreak/>
              <w:t>府、教育部门主办的主要竞赛</w:t>
            </w:r>
          </w:p>
        </w:tc>
        <w:tc>
          <w:tcPr>
            <w:tcW w:w="1193" w:type="dxa"/>
            <w:shd w:val="clear" w:color="auto" w:fill="auto"/>
            <w:vAlign w:val="center"/>
          </w:tcPr>
          <w:p w14:paraId="1324A8B8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lastRenderedPageBreak/>
              <w:t>国家级</w:t>
            </w:r>
          </w:p>
        </w:tc>
        <w:tc>
          <w:tcPr>
            <w:tcW w:w="2099" w:type="dxa"/>
            <w:shd w:val="clear" w:color="auto" w:fill="auto"/>
            <w:vAlign w:val="center"/>
          </w:tcPr>
          <w:p w14:paraId="00694DA6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——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62D4929F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2</w:t>
            </w: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000</w:t>
            </w:r>
          </w:p>
        </w:tc>
      </w:tr>
      <w:tr w:rsidR="00D835BB" w14:paraId="244A4FED" w14:textId="77777777">
        <w:trPr>
          <w:trHeight w:val="635"/>
          <w:jc w:val="center"/>
        </w:trPr>
        <w:tc>
          <w:tcPr>
            <w:tcW w:w="1481" w:type="dxa"/>
            <w:vMerge/>
            <w:shd w:val="clear" w:color="auto" w:fill="auto"/>
            <w:vAlign w:val="center"/>
          </w:tcPr>
          <w:p w14:paraId="65530FC3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2203" w:type="dxa"/>
            <w:vMerge/>
            <w:shd w:val="clear" w:color="auto" w:fill="auto"/>
            <w:vAlign w:val="center"/>
          </w:tcPr>
          <w:p w14:paraId="3E90927E" w14:textId="77777777" w:rsidR="00D835BB" w:rsidRDefault="00D835BB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14:paraId="4B50BFC5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省部级</w:t>
            </w:r>
          </w:p>
        </w:tc>
        <w:tc>
          <w:tcPr>
            <w:tcW w:w="2099" w:type="dxa"/>
            <w:shd w:val="clear" w:color="auto" w:fill="auto"/>
            <w:vAlign w:val="center"/>
          </w:tcPr>
          <w:p w14:paraId="73D9B3CB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——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01D35AAD" w14:textId="77777777" w:rsidR="00D835BB" w:rsidRDefault="00F85994">
            <w:pPr>
              <w:spacing w:line="500" w:lineRule="exact"/>
              <w:rPr>
                <w:rFonts w:ascii="楷体" w:eastAsia="楷体" w:hAnsi="楷体" w:cs="Times New Roman"/>
                <w:bCs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bCs/>
                <w:sz w:val="24"/>
                <w:szCs w:val="24"/>
              </w:rPr>
              <w:t>1</w:t>
            </w:r>
            <w:r>
              <w:rPr>
                <w:rFonts w:ascii="楷体" w:eastAsia="楷体" w:hAnsi="楷体" w:cs="Times New Roman"/>
                <w:bCs/>
                <w:sz w:val="24"/>
                <w:szCs w:val="24"/>
              </w:rPr>
              <w:t>000</w:t>
            </w:r>
          </w:p>
        </w:tc>
      </w:tr>
    </w:tbl>
    <w:p w14:paraId="51E90FF7" w14:textId="77777777" w:rsidR="00D835BB" w:rsidRDefault="00F85994">
      <w:pPr>
        <w:spacing w:line="500" w:lineRule="exact"/>
        <w:rPr>
          <w:rFonts w:ascii="仿宋_GB2312" w:eastAsia="仿宋_GB2312" w:hAnsi="Times New Roman"/>
          <w:kern w:val="0"/>
          <w:sz w:val="24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24"/>
          <w:szCs w:val="32"/>
          <w:lang w:bidi="ar"/>
        </w:rPr>
        <w:t>备注：1、上述竞赛个人项目奖励金额减半，同类项目不得重复申请。</w:t>
      </w:r>
    </w:p>
    <w:p w14:paraId="7516518A" w14:textId="77777777" w:rsidR="00D835BB" w:rsidRDefault="00F85994">
      <w:pPr>
        <w:spacing w:line="500" w:lineRule="exact"/>
        <w:ind w:firstLineChars="300" w:firstLine="720"/>
        <w:rPr>
          <w:rFonts w:ascii="仿宋_GB2312" w:eastAsia="仿宋_GB2312" w:hAnsi="Times New Roman"/>
          <w:kern w:val="0"/>
          <w:sz w:val="24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24"/>
          <w:szCs w:val="32"/>
          <w:lang w:bidi="ar"/>
        </w:rPr>
        <w:t>2、申报团队中，项目负责人或主持人须为兽医学院在校生（以该项目获奖时间认定），且团队中兽医学院学生人数所占比例不低于5</w:t>
      </w:r>
      <w:r>
        <w:rPr>
          <w:rFonts w:ascii="仿宋_GB2312" w:eastAsia="仿宋_GB2312" w:hAnsi="Times New Roman"/>
          <w:kern w:val="0"/>
          <w:sz w:val="24"/>
          <w:szCs w:val="32"/>
          <w:lang w:bidi="ar"/>
        </w:rPr>
        <w:t>0%</w:t>
      </w:r>
      <w:r>
        <w:rPr>
          <w:rFonts w:ascii="仿宋_GB2312" w:eastAsia="仿宋_GB2312" w:hAnsi="Times New Roman" w:hint="eastAsia"/>
          <w:kern w:val="0"/>
          <w:sz w:val="24"/>
          <w:szCs w:val="32"/>
          <w:lang w:bidi="ar"/>
        </w:rPr>
        <w:t>。</w:t>
      </w:r>
    </w:p>
    <w:p w14:paraId="74432107" w14:textId="77777777" w:rsidR="00D835BB" w:rsidRDefault="00F85994">
      <w:pPr>
        <w:spacing w:line="500" w:lineRule="exact"/>
        <w:ind w:firstLineChars="300" w:firstLine="720"/>
        <w:rPr>
          <w:rFonts w:ascii="仿宋_GB2312" w:eastAsia="仿宋_GB2312" w:hAnsi="Times New Roman"/>
          <w:kern w:val="0"/>
          <w:sz w:val="24"/>
          <w:szCs w:val="32"/>
          <w:lang w:bidi="ar"/>
        </w:rPr>
      </w:pPr>
      <w:r>
        <w:rPr>
          <w:rFonts w:ascii="仿宋_GB2312" w:eastAsia="仿宋_GB2312" w:hAnsi="Times New Roman"/>
          <w:kern w:val="0"/>
          <w:sz w:val="24"/>
          <w:szCs w:val="32"/>
          <w:lang w:bidi="ar"/>
        </w:rPr>
        <w:t>3</w:t>
      </w:r>
      <w:r>
        <w:rPr>
          <w:rFonts w:ascii="仿宋_GB2312" w:eastAsia="仿宋_GB2312" w:hAnsi="Times New Roman" w:hint="eastAsia"/>
          <w:kern w:val="0"/>
          <w:sz w:val="24"/>
          <w:szCs w:val="32"/>
          <w:lang w:bidi="ar"/>
        </w:rPr>
        <w:t>、未列出项目由学院评审小组讨论决定</w:t>
      </w:r>
    </w:p>
    <w:p w14:paraId="4E56FA29" w14:textId="77777777" w:rsidR="00D835BB" w:rsidRDefault="00F85994">
      <w:pPr>
        <w:spacing w:line="500" w:lineRule="exact"/>
        <w:rPr>
          <w:rFonts w:ascii="仿宋_GB2312" w:eastAsia="仿宋_GB2312" w:hAnsi="Times New Roman"/>
          <w:bCs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（2）评选获得</w:t>
      </w:r>
      <w:r>
        <w:rPr>
          <w:rFonts w:ascii="仿宋_GB2312" w:eastAsia="仿宋_GB2312" w:hAnsi="Times New Roman" w:hint="eastAsia"/>
          <w:bCs/>
          <w:kern w:val="0"/>
          <w:sz w:val="32"/>
          <w:szCs w:val="32"/>
          <w:lang w:bidi="ar"/>
        </w:rPr>
        <w:t>学校、学院模范引领计划荣誉称号。</w:t>
      </w:r>
    </w:p>
    <w:p w14:paraId="40B3B0E0" w14:textId="77777777" w:rsidR="00F85994" w:rsidRDefault="00F85994">
      <w:pPr>
        <w:adjustRightInd w:val="0"/>
        <w:snapToGrid w:val="0"/>
        <w:spacing w:line="500" w:lineRule="exact"/>
        <w:jc w:val="center"/>
        <w:rPr>
          <w:rFonts w:ascii="黑体" w:eastAsia="黑体" w:hAnsi="黑体"/>
          <w:kern w:val="0"/>
          <w:sz w:val="32"/>
          <w:szCs w:val="32"/>
          <w:lang w:bidi="ar"/>
        </w:rPr>
      </w:pPr>
    </w:p>
    <w:p w14:paraId="79C7D108" w14:textId="48954DA7" w:rsidR="00D835BB" w:rsidRDefault="00F85994">
      <w:pPr>
        <w:adjustRightInd w:val="0"/>
        <w:snapToGrid w:val="0"/>
        <w:spacing w:line="500" w:lineRule="exact"/>
        <w:jc w:val="center"/>
        <w:rPr>
          <w:rFonts w:ascii="黑体" w:eastAsia="黑体" w:hAnsi="黑体"/>
          <w:kern w:val="0"/>
          <w:sz w:val="32"/>
          <w:szCs w:val="32"/>
          <w:lang w:bidi="ar"/>
        </w:rPr>
      </w:pPr>
      <w:r>
        <w:rPr>
          <w:rFonts w:ascii="黑体" w:eastAsia="黑体" w:hAnsi="黑体"/>
          <w:kern w:val="0"/>
          <w:sz w:val="32"/>
          <w:szCs w:val="32"/>
          <w:lang w:bidi="ar"/>
        </w:rPr>
        <w:t>第</w:t>
      </w:r>
      <w:r>
        <w:rPr>
          <w:rFonts w:ascii="黑体" w:eastAsia="黑体" w:hAnsi="黑体" w:hint="eastAsia"/>
          <w:kern w:val="0"/>
          <w:sz w:val="32"/>
          <w:szCs w:val="32"/>
          <w:lang w:bidi="ar"/>
        </w:rPr>
        <w:t>三</w:t>
      </w:r>
      <w:r>
        <w:rPr>
          <w:rFonts w:ascii="黑体" w:eastAsia="黑体" w:hAnsi="黑体"/>
          <w:kern w:val="0"/>
          <w:sz w:val="32"/>
          <w:szCs w:val="32"/>
          <w:lang w:bidi="ar"/>
        </w:rPr>
        <w:t>章  附则</w:t>
      </w:r>
    </w:p>
    <w:p w14:paraId="22D0D610" w14:textId="77777777" w:rsidR="00F85994" w:rsidRDefault="00F85994">
      <w:pPr>
        <w:adjustRightInd w:val="0"/>
        <w:snapToGrid w:val="0"/>
        <w:spacing w:line="500" w:lineRule="exact"/>
        <w:jc w:val="center"/>
        <w:rPr>
          <w:rFonts w:ascii="黑体" w:eastAsia="黑体" w:hAnsi="黑体"/>
          <w:kern w:val="0"/>
          <w:sz w:val="32"/>
          <w:szCs w:val="32"/>
          <w:lang w:bidi="ar"/>
        </w:rPr>
      </w:pPr>
    </w:p>
    <w:p w14:paraId="1A2FE433" w14:textId="16EF1A51" w:rsidR="00D835BB" w:rsidRPr="00F85994" w:rsidRDefault="00F85994" w:rsidP="00F8599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/>
          <w:b/>
          <w:bCs/>
          <w:kern w:val="0"/>
          <w:sz w:val="32"/>
          <w:szCs w:val="32"/>
          <w:lang w:bidi="ar"/>
        </w:rPr>
        <w:t>第</w:t>
      </w:r>
      <w:r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八</w:t>
      </w:r>
      <w:r>
        <w:rPr>
          <w:rFonts w:ascii="仿宋_GB2312" w:eastAsia="仿宋_GB2312" w:hAnsi="Times New Roman"/>
          <w:b/>
          <w:bCs/>
          <w:kern w:val="0"/>
          <w:sz w:val="32"/>
          <w:szCs w:val="32"/>
          <w:lang w:bidi="ar"/>
        </w:rPr>
        <w:t>条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 xml:space="preserve"> 各</w:t>
      </w:r>
      <w:proofErr w:type="gramStart"/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类别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奖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助学每人只可根据实际申请其中一项（即每个学生在各类奖助学金中都可以申请一项，每类只能一项），创新与实践类、</w:t>
      </w:r>
      <w:r>
        <w:rPr>
          <w:rFonts w:ascii="仿宋_GB2312" w:eastAsia="仿宋_GB2312" w:hAnsi="Times New Roman" w:hint="eastAsia"/>
          <w:bCs/>
          <w:kern w:val="0"/>
          <w:sz w:val="32"/>
          <w:szCs w:val="32"/>
          <w:lang w:bidi="ar"/>
        </w:rPr>
        <w:t>爱心雨露助学金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除外。</w:t>
      </w:r>
    </w:p>
    <w:p w14:paraId="3A522FD4" w14:textId="14E320AF" w:rsidR="00D835BB" w:rsidRDefault="00F8599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proofErr w:type="gramStart"/>
      <w:r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第就条</w:t>
      </w:r>
      <w:proofErr w:type="gramEnd"/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 xml:space="preserve"> 本办法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及其他未尽事宜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由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兽医学院奖助学金工作小组</w:t>
      </w:r>
      <w:r>
        <w:rPr>
          <w:rFonts w:ascii="仿宋_GB2312" w:eastAsia="仿宋_GB2312" w:hAnsi="Times New Roman"/>
          <w:kern w:val="0"/>
          <w:sz w:val="32"/>
          <w:szCs w:val="32"/>
          <w:lang w:bidi="ar"/>
        </w:rPr>
        <w:t>负责解释。</w:t>
      </w:r>
    </w:p>
    <w:p w14:paraId="7E01A470" w14:textId="0A847B9D" w:rsidR="00D835BB" w:rsidRDefault="00F85994">
      <w:pPr>
        <w:adjustRightInd w:val="0"/>
        <w:snapToGrid w:val="0"/>
        <w:spacing w:line="500" w:lineRule="exact"/>
        <w:ind w:firstLine="645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bookmarkStart w:id="7" w:name="_Hlk86746092"/>
      <w:bookmarkEnd w:id="7"/>
      <w:r>
        <w:rPr>
          <w:rFonts w:ascii="仿宋_GB2312" w:eastAsia="仿宋_GB2312" w:hAnsi="Times New Roman"/>
          <w:b/>
          <w:bCs/>
          <w:kern w:val="0"/>
          <w:sz w:val="32"/>
          <w:szCs w:val="32"/>
          <w:lang w:bidi="ar"/>
        </w:rPr>
        <w:t>第</w:t>
      </w:r>
      <w:r>
        <w:rPr>
          <w:rFonts w:ascii="仿宋_GB2312" w:eastAsia="仿宋_GB2312" w:hAnsi="Times New Roman" w:hint="eastAsia"/>
          <w:b/>
          <w:bCs/>
          <w:kern w:val="0"/>
          <w:sz w:val="32"/>
          <w:szCs w:val="32"/>
          <w:lang w:bidi="ar"/>
        </w:rPr>
        <w:t>十</w:t>
      </w:r>
      <w:r>
        <w:rPr>
          <w:rFonts w:ascii="仿宋_GB2312" w:eastAsia="仿宋_GB2312" w:hAnsi="Times New Roman"/>
          <w:b/>
          <w:bCs/>
          <w:kern w:val="0"/>
          <w:sz w:val="32"/>
          <w:szCs w:val="32"/>
          <w:lang w:bidi="ar"/>
        </w:rPr>
        <w:t xml:space="preserve">条   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本办法自202</w:t>
      </w:r>
      <w:r w:rsidR="002D54B5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-202</w:t>
      </w:r>
      <w:r w:rsidR="002D54B5">
        <w:rPr>
          <w:rFonts w:ascii="仿宋_GB2312" w:eastAsia="仿宋_GB2312" w:hAnsi="Times New Roman"/>
          <w:kern w:val="0"/>
          <w:sz w:val="32"/>
          <w:szCs w:val="32"/>
          <w:lang w:bidi="ar"/>
        </w:rPr>
        <w:t>6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学年度开始实施。</w:t>
      </w:r>
    </w:p>
    <w:p w14:paraId="200E6762" w14:textId="77777777" w:rsidR="00D835BB" w:rsidRDefault="00D835BB">
      <w:pPr>
        <w:adjustRightInd w:val="0"/>
        <w:snapToGrid w:val="0"/>
        <w:spacing w:line="500" w:lineRule="exact"/>
        <w:ind w:firstLineChars="1100" w:firstLine="3520"/>
        <w:rPr>
          <w:rFonts w:ascii="仿宋_GB2312" w:eastAsia="仿宋_GB2312" w:hAnsi="Times New Roman"/>
          <w:kern w:val="0"/>
          <w:sz w:val="32"/>
          <w:szCs w:val="32"/>
          <w:lang w:bidi="ar"/>
        </w:rPr>
      </w:pPr>
    </w:p>
    <w:p w14:paraId="63A0D678" w14:textId="6869A4BA" w:rsidR="00D835BB" w:rsidRDefault="00D835BB">
      <w:pPr>
        <w:adjustRightInd w:val="0"/>
        <w:snapToGrid w:val="0"/>
        <w:spacing w:line="500" w:lineRule="exact"/>
        <w:ind w:firstLineChars="1100" w:firstLine="3520"/>
        <w:rPr>
          <w:rFonts w:ascii="仿宋_GB2312" w:eastAsia="仿宋_GB2312" w:hAnsi="Times New Roman"/>
          <w:kern w:val="0"/>
          <w:sz w:val="32"/>
          <w:szCs w:val="32"/>
          <w:lang w:bidi="ar"/>
        </w:rPr>
      </w:pPr>
    </w:p>
    <w:p w14:paraId="37E15487" w14:textId="5A749A87" w:rsidR="00F85994" w:rsidRDefault="00F85994">
      <w:pPr>
        <w:adjustRightInd w:val="0"/>
        <w:snapToGrid w:val="0"/>
        <w:spacing w:line="500" w:lineRule="exact"/>
        <w:ind w:firstLineChars="1100" w:firstLine="3520"/>
        <w:rPr>
          <w:rFonts w:ascii="仿宋_GB2312" w:eastAsia="仿宋_GB2312" w:hAnsi="Times New Roman"/>
          <w:kern w:val="0"/>
          <w:sz w:val="32"/>
          <w:szCs w:val="32"/>
          <w:lang w:bidi="ar"/>
        </w:rPr>
      </w:pPr>
    </w:p>
    <w:p w14:paraId="465924EE" w14:textId="64EA89E9" w:rsidR="00F85994" w:rsidRDefault="00F85994">
      <w:pPr>
        <w:adjustRightInd w:val="0"/>
        <w:snapToGrid w:val="0"/>
        <w:spacing w:line="500" w:lineRule="exact"/>
        <w:ind w:firstLineChars="1100" w:firstLine="3520"/>
        <w:rPr>
          <w:rFonts w:ascii="仿宋_GB2312" w:eastAsia="仿宋_GB2312" w:hAnsi="Times New Roman"/>
          <w:kern w:val="0"/>
          <w:sz w:val="32"/>
          <w:szCs w:val="32"/>
          <w:lang w:bidi="ar"/>
        </w:rPr>
      </w:pPr>
    </w:p>
    <w:p w14:paraId="14B9AC7A" w14:textId="77777777" w:rsidR="00F85994" w:rsidRDefault="00F85994">
      <w:pPr>
        <w:adjustRightInd w:val="0"/>
        <w:snapToGrid w:val="0"/>
        <w:spacing w:line="500" w:lineRule="exact"/>
        <w:ind w:firstLineChars="1100" w:firstLine="3520"/>
        <w:rPr>
          <w:rFonts w:ascii="仿宋_GB2312" w:eastAsia="仿宋_GB2312" w:hAnsi="Times New Roman"/>
          <w:kern w:val="0"/>
          <w:sz w:val="32"/>
          <w:szCs w:val="32"/>
          <w:lang w:bidi="ar"/>
        </w:rPr>
      </w:pPr>
    </w:p>
    <w:p w14:paraId="2C509874" w14:textId="77777777" w:rsidR="00D835BB" w:rsidRDefault="00F85994">
      <w:pPr>
        <w:adjustRightInd w:val="0"/>
        <w:snapToGrid w:val="0"/>
        <w:spacing w:line="500" w:lineRule="exact"/>
        <w:ind w:firstLineChars="1100" w:firstLine="352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中共华南农业大学兽医学院党委</w:t>
      </w:r>
    </w:p>
    <w:p w14:paraId="2AF57255" w14:textId="40791390" w:rsidR="00D835BB" w:rsidRDefault="00F85994">
      <w:pPr>
        <w:adjustRightInd w:val="0"/>
        <w:snapToGrid w:val="0"/>
        <w:spacing w:line="500" w:lineRule="exact"/>
        <w:ind w:firstLineChars="1300" w:firstLine="4160"/>
        <w:rPr>
          <w:rFonts w:ascii="仿宋_GB2312" w:eastAsia="仿宋_GB2312" w:hAnsi="Times New Roman"/>
          <w:kern w:val="0"/>
          <w:sz w:val="32"/>
          <w:szCs w:val="32"/>
          <w:lang w:bidi="ar"/>
        </w:rPr>
      </w:pP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二〇二五年</w:t>
      </w:r>
      <w:r w:rsidR="002D54B5"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十二</w:t>
      </w:r>
      <w:r>
        <w:rPr>
          <w:rFonts w:ascii="仿宋_GB2312" w:eastAsia="仿宋_GB2312" w:hAnsi="Times New Roman" w:hint="eastAsia"/>
          <w:kern w:val="0"/>
          <w:sz w:val="32"/>
          <w:szCs w:val="32"/>
          <w:lang w:bidi="ar"/>
        </w:rPr>
        <w:t>月</w:t>
      </w:r>
    </w:p>
    <w:sectPr w:rsidR="00D835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C91EC" w14:textId="77777777" w:rsidR="00E05CA0" w:rsidRDefault="00E05CA0" w:rsidP="00F715C2">
      <w:r>
        <w:separator/>
      </w:r>
    </w:p>
  </w:endnote>
  <w:endnote w:type="continuationSeparator" w:id="0">
    <w:p w14:paraId="4DD05F41" w14:textId="77777777" w:rsidR="00E05CA0" w:rsidRDefault="00E05CA0" w:rsidP="00F7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A88C2" w14:textId="77777777" w:rsidR="00E05CA0" w:rsidRDefault="00E05CA0" w:rsidP="00F715C2">
      <w:r>
        <w:separator/>
      </w:r>
    </w:p>
  </w:footnote>
  <w:footnote w:type="continuationSeparator" w:id="0">
    <w:p w14:paraId="112DB210" w14:textId="77777777" w:rsidR="00E05CA0" w:rsidRDefault="00E05CA0" w:rsidP="00F71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80"/>
    <w:rsid w:val="EE710334"/>
    <w:rsid w:val="00002904"/>
    <w:rsid w:val="00024D4E"/>
    <w:rsid w:val="00056FB5"/>
    <w:rsid w:val="0006012F"/>
    <w:rsid w:val="00071993"/>
    <w:rsid w:val="000864E5"/>
    <w:rsid w:val="00087AE8"/>
    <w:rsid w:val="000934F0"/>
    <w:rsid w:val="000B0D98"/>
    <w:rsid w:val="000F5FCE"/>
    <w:rsid w:val="00106498"/>
    <w:rsid w:val="00110B7D"/>
    <w:rsid w:val="001249DC"/>
    <w:rsid w:val="001527A2"/>
    <w:rsid w:val="001911B0"/>
    <w:rsid w:val="001A46FF"/>
    <w:rsid w:val="001B013E"/>
    <w:rsid w:val="001B3029"/>
    <w:rsid w:val="001B59FE"/>
    <w:rsid w:val="001D06C6"/>
    <w:rsid w:val="001D6D83"/>
    <w:rsid w:val="001E7BE3"/>
    <w:rsid w:val="00223656"/>
    <w:rsid w:val="00233ADD"/>
    <w:rsid w:val="0025148D"/>
    <w:rsid w:val="00270225"/>
    <w:rsid w:val="00273C5F"/>
    <w:rsid w:val="002A0A80"/>
    <w:rsid w:val="002B5C95"/>
    <w:rsid w:val="002B64BF"/>
    <w:rsid w:val="002C42A1"/>
    <w:rsid w:val="002D54B5"/>
    <w:rsid w:val="002D6CCB"/>
    <w:rsid w:val="002D6F0D"/>
    <w:rsid w:val="00301804"/>
    <w:rsid w:val="00303809"/>
    <w:rsid w:val="003141FC"/>
    <w:rsid w:val="00314C44"/>
    <w:rsid w:val="00343333"/>
    <w:rsid w:val="003477D4"/>
    <w:rsid w:val="00367382"/>
    <w:rsid w:val="00383D5F"/>
    <w:rsid w:val="003901E4"/>
    <w:rsid w:val="003904BF"/>
    <w:rsid w:val="0039463D"/>
    <w:rsid w:val="00395D0C"/>
    <w:rsid w:val="003B02A9"/>
    <w:rsid w:val="003B74EF"/>
    <w:rsid w:val="003C66FE"/>
    <w:rsid w:val="00417439"/>
    <w:rsid w:val="00430C23"/>
    <w:rsid w:val="00456C70"/>
    <w:rsid w:val="00473BD7"/>
    <w:rsid w:val="00481359"/>
    <w:rsid w:val="00481C36"/>
    <w:rsid w:val="004D7E04"/>
    <w:rsid w:val="004F2E29"/>
    <w:rsid w:val="00526E69"/>
    <w:rsid w:val="00527B30"/>
    <w:rsid w:val="00532385"/>
    <w:rsid w:val="00534EBC"/>
    <w:rsid w:val="00535386"/>
    <w:rsid w:val="00544EBB"/>
    <w:rsid w:val="00553896"/>
    <w:rsid w:val="00555C57"/>
    <w:rsid w:val="005605F5"/>
    <w:rsid w:val="00567CF3"/>
    <w:rsid w:val="00581CEF"/>
    <w:rsid w:val="005824E2"/>
    <w:rsid w:val="00585EE0"/>
    <w:rsid w:val="005A7478"/>
    <w:rsid w:val="005B59E4"/>
    <w:rsid w:val="005B7CD6"/>
    <w:rsid w:val="005D0A62"/>
    <w:rsid w:val="005F136C"/>
    <w:rsid w:val="00606AA0"/>
    <w:rsid w:val="00622080"/>
    <w:rsid w:val="00641B10"/>
    <w:rsid w:val="00645E38"/>
    <w:rsid w:val="006614F4"/>
    <w:rsid w:val="00663DEE"/>
    <w:rsid w:val="00664896"/>
    <w:rsid w:val="00676415"/>
    <w:rsid w:val="006B57E2"/>
    <w:rsid w:val="006B77D1"/>
    <w:rsid w:val="006C3100"/>
    <w:rsid w:val="006D5C8F"/>
    <w:rsid w:val="006E5B16"/>
    <w:rsid w:val="006F4FEB"/>
    <w:rsid w:val="00701A3B"/>
    <w:rsid w:val="0070220D"/>
    <w:rsid w:val="007262F2"/>
    <w:rsid w:val="0074106B"/>
    <w:rsid w:val="007434F6"/>
    <w:rsid w:val="00771D7E"/>
    <w:rsid w:val="00774A93"/>
    <w:rsid w:val="00777B80"/>
    <w:rsid w:val="00786249"/>
    <w:rsid w:val="00792294"/>
    <w:rsid w:val="007B4FAE"/>
    <w:rsid w:val="007C24EA"/>
    <w:rsid w:val="007F7424"/>
    <w:rsid w:val="00804E68"/>
    <w:rsid w:val="00806838"/>
    <w:rsid w:val="00810E3C"/>
    <w:rsid w:val="00817B70"/>
    <w:rsid w:val="00844C78"/>
    <w:rsid w:val="0085309B"/>
    <w:rsid w:val="00863DF6"/>
    <w:rsid w:val="00865C29"/>
    <w:rsid w:val="008700A9"/>
    <w:rsid w:val="0087106A"/>
    <w:rsid w:val="0088740A"/>
    <w:rsid w:val="0089252E"/>
    <w:rsid w:val="00893AB6"/>
    <w:rsid w:val="00896F78"/>
    <w:rsid w:val="008A0AF8"/>
    <w:rsid w:val="008C2027"/>
    <w:rsid w:val="008D527F"/>
    <w:rsid w:val="008F1F4C"/>
    <w:rsid w:val="008F6BEF"/>
    <w:rsid w:val="00914795"/>
    <w:rsid w:val="009175FD"/>
    <w:rsid w:val="00922C3F"/>
    <w:rsid w:val="00932BD7"/>
    <w:rsid w:val="009418C6"/>
    <w:rsid w:val="009478CD"/>
    <w:rsid w:val="009B6CB1"/>
    <w:rsid w:val="009C570F"/>
    <w:rsid w:val="009F413B"/>
    <w:rsid w:val="009F6647"/>
    <w:rsid w:val="00A65E59"/>
    <w:rsid w:val="00A74CDD"/>
    <w:rsid w:val="00A758D1"/>
    <w:rsid w:val="00A771BE"/>
    <w:rsid w:val="00A837F0"/>
    <w:rsid w:val="00A843A5"/>
    <w:rsid w:val="00A96196"/>
    <w:rsid w:val="00AC1C4D"/>
    <w:rsid w:val="00AC2CF3"/>
    <w:rsid w:val="00AC7350"/>
    <w:rsid w:val="00AD416F"/>
    <w:rsid w:val="00AE458E"/>
    <w:rsid w:val="00AF4C3A"/>
    <w:rsid w:val="00B002F5"/>
    <w:rsid w:val="00B02870"/>
    <w:rsid w:val="00B03C53"/>
    <w:rsid w:val="00B054BB"/>
    <w:rsid w:val="00B201C6"/>
    <w:rsid w:val="00B26F68"/>
    <w:rsid w:val="00B447DA"/>
    <w:rsid w:val="00B456D1"/>
    <w:rsid w:val="00B70A0D"/>
    <w:rsid w:val="00B82D6C"/>
    <w:rsid w:val="00B91647"/>
    <w:rsid w:val="00B932BE"/>
    <w:rsid w:val="00BA7FF8"/>
    <w:rsid w:val="00BB1E39"/>
    <w:rsid w:val="00BB2EF1"/>
    <w:rsid w:val="00BB72EA"/>
    <w:rsid w:val="00BC11AC"/>
    <w:rsid w:val="00BC38DE"/>
    <w:rsid w:val="00BE0283"/>
    <w:rsid w:val="00BE5014"/>
    <w:rsid w:val="00BF6EB0"/>
    <w:rsid w:val="00C05FA9"/>
    <w:rsid w:val="00C0699D"/>
    <w:rsid w:val="00C12F4D"/>
    <w:rsid w:val="00C24B4C"/>
    <w:rsid w:val="00C65058"/>
    <w:rsid w:val="00C90CF1"/>
    <w:rsid w:val="00C93219"/>
    <w:rsid w:val="00CA39E4"/>
    <w:rsid w:val="00CB2E9F"/>
    <w:rsid w:val="00CF75B2"/>
    <w:rsid w:val="00D0263E"/>
    <w:rsid w:val="00D16F94"/>
    <w:rsid w:val="00D34D63"/>
    <w:rsid w:val="00D835BB"/>
    <w:rsid w:val="00DB4B8D"/>
    <w:rsid w:val="00DE04A7"/>
    <w:rsid w:val="00DE41FA"/>
    <w:rsid w:val="00DE4C49"/>
    <w:rsid w:val="00DF5A2D"/>
    <w:rsid w:val="00E05CA0"/>
    <w:rsid w:val="00E079B5"/>
    <w:rsid w:val="00E079DB"/>
    <w:rsid w:val="00E1618E"/>
    <w:rsid w:val="00E322F1"/>
    <w:rsid w:val="00E362FF"/>
    <w:rsid w:val="00E40C06"/>
    <w:rsid w:val="00E41DBD"/>
    <w:rsid w:val="00E66F2C"/>
    <w:rsid w:val="00E81DA3"/>
    <w:rsid w:val="00E82623"/>
    <w:rsid w:val="00E91814"/>
    <w:rsid w:val="00E95392"/>
    <w:rsid w:val="00EA3285"/>
    <w:rsid w:val="00EC2D0C"/>
    <w:rsid w:val="00EF6F8D"/>
    <w:rsid w:val="00F07452"/>
    <w:rsid w:val="00F07F82"/>
    <w:rsid w:val="00F12FC0"/>
    <w:rsid w:val="00F16030"/>
    <w:rsid w:val="00F17A28"/>
    <w:rsid w:val="00F2177A"/>
    <w:rsid w:val="00F544F0"/>
    <w:rsid w:val="00F715C2"/>
    <w:rsid w:val="00F76514"/>
    <w:rsid w:val="00F85994"/>
    <w:rsid w:val="00FA5A9F"/>
    <w:rsid w:val="00FA738B"/>
    <w:rsid w:val="00FB3DA5"/>
    <w:rsid w:val="00FB6F5F"/>
    <w:rsid w:val="00FC63BF"/>
    <w:rsid w:val="00FD7565"/>
    <w:rsid w:val="00FE6CCE"/>
    <w:rsid w:val="00FF03D0"/>
    <w:rsid w:val="00FF3414"/>
    <w:rsid w:val="01CF66D0"/>
    <w:rsid w:val="6A14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64D25B"/>
  <w15:docId w15:val="{A28423F4-F65A-48D6-815C-D3517563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qFormat/>
    <w:pPr>
      <w:snapToGrid w:val="0"/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ndnote reference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尾注文本 字符"/>
    <w:basedOn w:val="a0"/>
    <w:link w:val="a3"/>
    <w:uiPriority w:val="99"/>
    <w:semiHidden/>
    <w:qFormat/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a6">
    <w:name w:val="批注框文本 字符"/>
    <w:basedOn w:val="a0"/>
    <w:link w:val="a5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675</Words>
  <Characters>3853</Characters>
  <Application>Microsoft Office Word</Application>
  <DocSecurity>0</DocSecurity>
  <Lines>32</Lines>
  <Paragraphs>9</Paragraphs>
  <ScaleCrop>false</ScaleCrop>
  <Company>HP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傅叶琪</dc:creator>
  <cp:lastModifiedBy>Administrator</cp:lastModifiedBy>
  <cp:revision>2</cp:revision>
  <dcterms:created xsi:type="dcterms:W3CDTF">2025-12-25T02:16:00Z</dcterms:created>
  <dcterms:modified xsi:type="dcterms:W3CDTF">2025-12-25T02:16:00Z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8CFA9284D2BA57AE5A921068F339E2C2_42</vt:lpwstr>
  </property>
</Properties>
</file>